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A45D" w14:textId="77777777" w:rsidR="004760B6" w:rsidRPr="00292696" w:rsidRDefault="004760B6">
      <w:pPr>
        <w:pStyle w:val="DefaultText"/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32233337" w14:textId="77777777" w:rsidR="00051831" w:rsidRPr="00292696" w:rsidRDefault="00051831" w:rsidP="00051831">
      <w:pPr>
        <w:pStyle w:val="DefaultText"/>
        <w:jc w:val="center"/>
        <w:rPr>
          <w:rFonts w:ascii="Calibri" w:hAnsi="Calibri" w:cs="Arial"/>
          <w:b/>
          <w:bCs/>
          <w:sz w:val="28"/>
          <w:szCs w:val="28"/>
        </w:rPr>
      </w:pPr>
      <w:r w:rsidRPr="00292696">
        <w:rPr>
          <w:rFonts w:ascii="Calibri" w:hAnsi="Calibri" w:cs="Arial"/>
          <w:b/>
          <w:bCs/>
          <w:sz w:val="28"/>
          <w:szCs w:val="28"/>
        </w:rPr>
        <w:t>Environmental &amp; Sustainability Policy Statement</w:t>
      </w:r>
    </w:p>
    <w:p w14:paraId="0B709E00" w14:textId="77777777" w:rsidR="00051831" w:rsidRPr="00292696" w:rsidRDefault="00051831">
      <w:pPr>
        <w:pStyle w:val="DefaultText"/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7A6A1161" w14:textId="77777777" w:rsidR="001F0B79" w:rsidRPr="00292696" w:rsidRDefault="00CC329C">
      <w:pPr>
        <w:pStyle w:val="DefaultText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 xml:space="preserve">A.P Webb Plant Hire Ltd </w:t>
      </w:r>
      <w:r w:rsidR="00000A07" w:rsidRPr="00292696">
        <w:rPr>
          <w:rFonts w:ascii="Calibri" w:hAnsi="Calibri" w:cs="Arial"/>
          <w:sz w:val="22"/>
          <w:szCs w:val="22"/>
        </w:rPr>
        <w:t xml:space="preserve">are committed to providing </w:t>
      </w:r>
      <w:r w:rsidR="001F0B79" w:rsidRPr="00292696">
        <w:rPr>
          <w:rFonts w:ascii="Calibri" w:hAnsi="Calibri" w:cs="Arial"/>
          <w:sz w:val="22"/>
          <w:szCs w:val="22"/>
        </w:rPr>
        <w:t>a quality service in a manner that ensures a safe and healthy workplace for our employees and minimizing our potential impact on the environment</w:t>
      </w:r>
      <w:r w:rsidR="00051831" w:rsidRPr="00292696">
        <w:rPr>
          <w:rFonts w:ascii="Calibri" w:hAnsi="Calibri" w:cs="Arial"/>
          <w:sz w:val="22"/>
          <w:szCs w:val="22"/>
        </w:rPr>
        <w:t>, AP Webb is also</w:t>
      </w:r>
      <w:r w:rsidR="006450FE" w:rsidRPr="00292696">
        <w:rPr>
          <w:rFonts w:ascii="Calibri" w:hAnsi="Calibri" w:cs="Arial"/>
          <w:sz w:val="22"/>
          <w:szCs w:val="22"/>
        </w:rPr>
        <w:t xml:space="preserve"> </w:t>
      </w:r>
      <w:r w:rsidR="006450FE" w:rsidRPr="00292696">
        <w:rPr>
          <w:rFonts w:ascii="Calibri" w:hAnsi="Calibri" w:cs="Arial"/>
          <w:sz w:val="22"/>
          <w:szCs w:val="22"/>
          <w:lang w:val="en-GB"/>
        </w:rPr>
        <w:t>committed to promoting sustainability through its own journey and that of our clients. Supporting the prosperity of social and physical Environment.</w:t>
      </w:r>
    </w:p>
    <w:p w14:paraId="5229BCF5" w14:textId="77777777" w:rsidR="001F0B79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2642F39F" w14:textId="77777777" w:rsidR="001F0B79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>We operate in compliance with all relevant environmental legislation and</w:t>
      </w:r>
      <w:r w:rsidR="00151F8C" w:rsidRPr="00292696">
        <w:rPr>
          <w:rFonts w:ascii="Calibri" w:hAnsi="Calibri" w:cs="Arial"/>
          <w:sz w:val="22"/>
          <w:szCs w:val="22"/>
        </w:rPr>
        <w:t xml:space="preserve"> are committed</w:t>
      </w:r>
      <w:r w:rsidRPr="00292696">
        <w:rPr>
          <w:rFonts w:ascii="Calibri" w:hAnsi="Calibri" w:cs="Arial"/>
          <w:sz w:val="22"/>
          <w:szCs w:val="22"/>
        </w:rPr>
        <w:t xml:space="preserve"> </w:t>
      </w:r>
      <w:r w:rsidR="00151F8C" w:rsidRPr="00292696">
        <w:rPr>
          <w:rFonts w:ascii="Calibri" w:hAnsi="Calibri" w:cs="Arial"/>
          <w:sz w:val="22"/>
          <w:szCs w:val="22"/>
        </w:rPr>
        <w:t xml:space="preserve">in </w:t>
      </w:r>
      <w:r w:rsidRPr="00292696">
        <w:rPr>
          <w:rFonts w:ascii="Calibri" w:hAnsi="Calibri" w:cs="Arial"/>
          <w:sz w:val="22"/>
          <w:szCs w:val="22"/>
        </w:rPr>
        <w:t>striv</w:t>
      </w:r>
      <w:r w:rsidR="00151F8C" w:rsidRPr="00292696">
        <w:rPr>
          <w:rFonts w:ascii="Calibri" w:hAnsi="Calibri" w:cs="Arial"/>
          <w:sz w:val="22"/>
          <w:szCs w:val="22"/>
        </w:rPr>
        <w:t>ing</w:t>
      </w:r>
      <w:r w:rsidRPr="00292696">
        <w:rPr>
          <w:rFonts w:ascii="Calibri" w:hAnsi="Calibri" w:cs="Arial"/>
          <w:sz w:val="22"/>
          <w:szCs w:val="22"/>
        </w:rPr>
        <w:t xml:space="preserve"> to use pollution prevention and environmental best practices in all we do.</w:t>
      </w:r>
    </w:p>
    <w:p w14:paraId="7188F4D3" w14:textId="77777777" w:rsidR="006450FE" w:rsidRPr="00292696" w:rsidRDefault="006450FE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2E25293B" w14:textId="77777777" w:rsidR="006450FE" w:rsidRPr="00292696" w:rsidRDefault="006450FE" w:rsidP="006450FE">
      <w:pPr>
        <w:pStyle w:val="DefaultText"/>
        <w:jc w:val="both"/>
        <w:rPr>
          <w:rFonts w:ascii="Calibri" w:hAnsi="Calibri" w:cs="Arial"/>
          <w:sz w:val="22"/>
          <w:szCs w:val="22"/>
          <w:lang w:val="en-GB"/>
        </w:rPr>
      </w:pPr>
      <w:r w:rsidRPr="00292696">
        <w:rPr>
          <w:rFonts w:ascii="Calibri" w:hAnsi="Calibri" w:cs="Arial"/>
          <w:sz w:val="22"/>
          <w:szCs w:val="22"/>
          <w:lang w:val="en-GB"/>
        </w:rPr>
        <w:t>The company aim to follow and to promote good sustainability practice, to reduce the environmental impacts of our activities and to help our customers and suppliers to do the same.</w:t>
      </w:r>
    </w:p>
    <w:p w14:paraId="62AB8988" w14:textId="77777777" w:rsidR="001F0B79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69C82316" w14:textId="77777777" w:rsidR="00464E96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>Our Policy therefore is to:</w:t>
      </w:r>
    </w:p>
    <w:p w14:paraId="3DF6E66C" w14:textId="77777777" w:rsidR="00564A5D" w:rsidRPr="00292696" w:rsidRDefault="00564A5D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43F2987F" w14:textId="77777777" w:rsidR="00564A5D" w:rsidRPr="00292696" w:rsidRDefault="003F5A32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Promo</w:t>
      </w:r>
      <w:r w:rsidR="00564A5D" w:rsidRPr="00292696">
        <w:rPr>
          <w:rFonts w:ascii="Calibri" w:hAnsi="Calibri" w:cs="Arial"/>
          <w:bCs/>
          <w:sz w:val="22"/>
          <w:szCs w:val="22"/>
        </w:rPr>
        <w:t>t</w:t>
      </w:r>
      <w:r w:rsidRPr="00292696">
        <w:rPr>
          <w:rFonts w:ascii="Calibri" w:hAnsi="Calibri" w:cs="Arial"/>
          <w:bCs/>
          <w:sz w:val="22"/>
          <w:szCs w:val="22"/>
        </w:rPr>
        <w:t>e environmental awareness among our employees and encourage working in an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Pr="00292696">
        <w:rPr>
          <w:rFonts w:ascii="Calibri" w:hAnsi="Calibri" w:cs="Arial"/>
          <w:bCs/>
          <w:sz w:val="22"/>
          <w:szCs w:val="22"/>
        </w:rPr>
        <w:t>environmentally responsible manner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to create sustainable practices</w:t>
      </w:r>
      <w:r w:rsidRPr="00292696">
        <w:rPr>
          <w:rFonts w:ascii="Calibri" w:hAnsi="Calibri" w:cs="Arial"/>
          <w:bCs/>
          <w:sz w:val="22"/>
          <w:szCs w:val="22"/>
        </w:rPr>
        <w:t>.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4CD1231E" w14:textId="77777777" w:rsidR="00564A5D" w:rsidRPr="00292696" w:rsidRDefault="00564A5D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Identify</w:t>
      </w:r>
      <w:r w:rsidR="00F549A8" w:rsidRPr="00292696">
        <w:rPr>
          <w:rFonts w:ascii="Calibri" w:hAnsi="Calibri" w:cs="Arial"/>
          <w:bCs/>
          <w:sz w:val="22"/>
          <w:szCs w:val="22"/>
        </w:rPr>
        <w:t xml:space="preserve"> significant risks</w:t>
      </w:r>
      <w:r w:rsidR="00464E96" w:rsidRPr="00292696">
        <w:rPr>
          <w:rFonts w:ascii="Calibri" w:hAnsi="Calibri" w:cs="Arial"/>
          <w:bCs/>
          <w:sz w:val="22"/>
          <w:szCs w:val="22"/>
        </w:rPr>
        <w:t xml:space="preserve"> to the environment from our activities and take practical steps to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="00464E96" w:rsidRPr="00292696">
        <w:rPr>
          <w:rFonts w:ascii="Calibri" w:hAnsi="Calibri" w:cs="Arial"/>
          <w:bCs/>
          <w:sz w:val="22"/>
          <w:szCs w:val="22"/>
        </w:rPr>
        <w:t>manage and reduce these risks as reasonably practicable.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0E3D0DB8" w14:textId="77777777" w:rsidR="00564A5D" w:rsidRPr="00292696" w:rsidRDefault="003B7E6C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AP Webb is committed to the continual improvement of the </w:t>
      </w:r>
      <w:r w:rsidR="006450FE" w:rsidRPr="00292696">
        <w:rPr>
          <w:rFonts w:ascii="Calibri" w:hAnsi="Calibri" w:cs="Arial"/>
          <w:bCs/>
          <w:sz w:val="22"/>
          <w:szCs w:val="22"/>
        </w:rPr>
        <w:t>integrated</w:t>
      </w:r>
      <w:r w:rsidRPr="00292696">
        <w:rPr>
          <w:rFonts w:ascii="Calibri" w:hAnsi="Calibri" w:cs="Arial"/>
          <w:bCs/>
          <w:sz w:val="22"/>
          <w:szCs w:val="22"/>
        </w:rPr>
        <w:t xml:space="preserve"> management system to enhance our environmental performance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. </w:t>
      </w:r>
    </w:p>
    <w:p w14:paraId="5743FAD3" w14:textId="77777777" w:rsidR="00564A5D" w:rsidRPr="00292696" w:rsidRDefault="00F549A8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Undertake our activities in such a way as to maximize productivity whilst reducing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Pr="00292696">
        <w:rPr>
          <w:rFonts w:ascii="Calibri" w:hAnsi="Calibri" w:cs="Arial"/>
          <w:bCs/>
          <w:sz w:val="22"/>
          <w:szCs w:val="22"/>
        </w:rPr>
        <w:t>consumption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in </w:t>
      </w:r>
      <w:r w:rsidR="003F5A32" w:rsidRPr="00292696">
        <w:rPr>
          <w:rFonts w:ascii="Calibri" w:hAnsi="Calibri" w:cs="Arial"/>
          <w:bCs/>
          <w:sz w:val="22"/>
          <w:szCs w:val="22"/>
        </w:rPr>
        <w:t>waste of oil</w:t>
      </w:r>
      <w:r w:rsidR="00D72E06" w:rsidRPr="00292696">
        <w:rPr>
          <w:rFonts w:ascii="Calibri" w:hAnsi="Calibri" w:cs="Arial"/>
          <w:bCs/>
          <w:sz w:val="22"/>
          <w:szCs w:val="22"/>
        </w:rPr>
        <w:t>,</w:t>
      </w:r>
      <w:r w:rsidR="003F5A32" w:rsidRPr="00292696">
        <w:rPr>
          <w:rFonts w:ascii="Calibri" w:hAnsi="Calibri" w:cs="Arial"/>
          <w:bCs/>
          <w:sz w:val="22"/>
          <w:szCs w:val="22"/>
        </w:rPr>
        <w:t xml:space="preserve"> fuel, noise</w:t>
      </w:r>
      <w:r w:rsidR="00151F8C" w:rsidRPr="00292696">
        <w:rPr>
          <w:rFonts w:ascii="Calibri" w:hAnsi="Calibri" w:cs="Arial"/>
          <w:bCs/>
          <w:sz w:val="22"/>
          <w:szCs w:val="22"/>
        </w:rPr>
        <w:t>,</w:t>
      </w:r>
      <w:r w:rsidR="003F5A32" w:rsidRPr="00292696">
        <w:rPr>
          <w:rFonts w:ascii="Calibri" w:hAnsi="Calibri" w:cs="Arial"/>
          <w:bCs/>
          <w:sz w:val="22"/>
          <w:szCs w:val="22"/>
        </w:rPr>
        <w:t xml:space="preserve"> dust and other emissions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="00D72E06" w:rsidRPr="00D72E06">
        <w:rPr>
          <w:rFonts w:ascii="Calibri" w:hAnsi="Calibri" w:cs="Arial"/>
          <w:bCs/>
          <w:sz w:val="22"/>
          <w:szCs w:val="22"/>
        </w:rPr>
        <w:t xml:space="preserve">and where possible reuse or recycle as much as possible. 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65FA4638" w14:textId="77777777" w:rsidR="00564A5D" w:rsidRPr="00292696" w:rsidRDefault="00464E96" w:rsidP="00F549A8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Ensure through </w:t>
      </w:r>
      <w:r w:rsidR="00151F8C" w:rsidRPr="00292696">
        <w:rPr>
          <w:rFonts w:ascii="Calibri" w:hAnsi="Calibri" w:cs="Arial"/>
          <w:bCs/>
          <w:sz w:val="22"/>
          <w:szCs w:val="22"/>
        </w:rPr>
        <w:t>i</w:t>
      </w:r>
      <w:r w:rsidRPr="00292696">
        <w:rPr>
          <w:rFonts w:ascii="Calibri" w:hAnsi="Calibri" w:cs="Arial"/>
          <w:bCs/>
          <w:sz w:val="22"/>
          <w:szCs w:val="22"/>
        </w:rPr>
        <w:t>nstruction, information and training that our employees are aware of the potential impacts of their actions.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4D64BCD1" w14:textId="77777777" w:rsidR="00564A5D" w:rsidRPr="00292696" w:rsidRDefault="00464E96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Ensure through </w:t>
      </w:r>
      <w:r w:rsidR="00151F8C" w:rsidRPr="00292696">
        <w:rPr>
          <w:rFonts w:ascii="Calibri" w:hAnsi="Calibri" w:cs="Arial"/>
          <w:bCs/>
          <w:sz w:val="22"/>
          <w:szCs w:val="22"/>
        </w:rPr>
        <w:t>i</w:t>
      </w:r>
      <w:r w:rsidRPr="00292696">
        <w:rPr>
          <w:rFonts w:ascii="Calibri" w:hAnsi="Calibri" w:cs="Arial"/>
          <w:bCs/>
          <w:sz w:val="22"/>
          <w:szCs w:val="22"/>
        </w:rPr>
        <w:t xml:space="preserve">nstruction, information and training know how to operate equipment to minimize </w:t>
      </w:r>
      <w:r w:rsidR="00F549A8" w:rsidRPr="00292696">
        <w:rPr>
          <w:rFonts w:ascii="Calibri" w:hAnsi="Calibri" w:cs="Arial"/>
          <w:bCs/>
          <w:sz w:val="22"/>
          <w:szCs w:val="22"/>
        </w:rPr>
        <w:t>environmental impact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. </w:t>
      </w:r>
    </w:p>
    <w:p w14:paraId="2CAC7C0A" w14:textId="77777777" w:rsidR="00564A5D" w:rsidRPr="00292696" w:rsidRDefault="00B3187A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Seek innovations products and services that do the least damage to the environment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. </w:t>
      </w:r>
    </w:p>
    <w:p w14:paraId="701F4480" w14:textId="77777777" w:rsidR="00564A5D" w:rsidRPr="00FA34FC" w:rsidRDefault="00D72E06" w:rsidP="00FA34FC">
      <w:pPr>
        <w:numPr>
          <w:ilvl w:val="0"/>
          <w:numId w:val="18"/>
        </w:numPr>
        <w:rPr>
          <w:rFonts w:ascii="Calibri" w:hAnsi="Calibri" w:cs="Arial"/>
          <w:bCs/>
          <w:sz w:val="22"/>
          <w:szCs w:val="22"/>
          <w:lang w:val="en-US"/>
        </w:rPr>
      </w:pPr>
      <w:r w:rsidRPr="00D72E06">
        <w:rPr>
          <w:rFonts w:ascii="Calibri" w:hAnsi="Calibri" w:cs="Arial"/>
          <w:bCs/>
          <w:sz w:val="22"/>
          <w:szCs w:val="22"/>
          <w:lang w:val="en-US"/>
        </w:rPr>
        <w:t>Reduce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 our</w:t>
      </w:r>
      <w:r w:rsidRPr="00D72E06">
        <w:rPr>
          <w:rFonts w:ascii="Calibri" w:hAnsi="Calibri" w:cs="Arial"/>
          <w:bCs/>
          <w:sz w:val="22"/>
          <w:szCs w:val="22"/>
          <w:lang w:val="en-US"/>
        </w:rPr>
        <w:t xml:space="preserve"> carbon footprint through sensible use of fossil fuels (through energy conservation</w:t>
      </w:r>
      <w:r>
        <w:rPr>
          <w:rFonts w:ascii="Calibri" w:hAnsi="Calibri" w:cs="Arial"/>
          <w:bCs/>
          <w:sz w:val="22"/>
          <w:szCs w:val="22"/>
          <w:lang w:val="en-US"/>
        </w:rPr>
        <w:t>,</w:t>
      </w:r>
      <w:r w:rsidRPr="00D72E06">
        <w:rPr>
          <w:rFonts w:ascii="Calibri" w:hAnsi="Calibri" w:cs="Arial"/>
          <w:bCs/>
          <w:sz w:val="22"/>
          <w:szCs w:val="22"/>
          <w:lang w:val="en-US"/>
        </w:rPr>
        <w:t xml:space="preserve"> management and efficiency within buildings) and to switch to low-carbon fuel alternatives where possible.</w:t>
      </w:r>
    </w:p>
    <w:p w14:paraId="7A93DD87" w14:textId="77777777" w:rsidR="00564A5D" w:rsidRPr="00292696" w:rsidRDefault="0060496D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Dispose of waste materials through approved contractors.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15A68E24" w14:textId="77777777" w:rsidR="00564A5D" w:rsidRPr="00292696" w:rsidRDefault="003F5A32" w:rsidP="00FA34FC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Develop and maintain appropriate emergency and spill response </w:t>
      </w:r>
      <w:r w:rsidRPr="00292696">
        <w:rPr>
          <w:rFonts w:ascii="Calibri" w:hAnsi="Calibri" w:cs="Arial"/>
          <w:bCs/>
          <w:sz w:val="22"/>
          <w:szCs w:val="22"/>
          <w:lang w:val="en-GB"/>
        </w:rPr>
        <w:t>programmes</w:t>
      </w:r>
      <w:r w:rsidRPr="00292696">
        <w:rPr>
          <w:rFonts w:ascii="Calibri" w:hAnsi="Calibri" w:cs="Arial"/>
          <w:bCs/>
          <w:sz w:val="22"/>
          <w:szCs w:val="22"/>
        </w:rPr>
        <w:t>.</w:t>
      </w:r>
    </w:p>
    <w:p w14:paraId="31A7A590" w14:textId="77777777" w:rsidR="00FA34FC" w:rsidRDefault="00FA34FC" w:rsidP="00FA34FC">
      <w:pPr>
        <w:numPr>
          <w:ilvl w:val="0"/>
          <w:numId w:val="18"/>
        </w:numPr>
        <w:rPr>
          <w:rFonts w:ascii="Calibri" w:hAnsi="Calibri" w:cs="Arial"/>
          <w:bCs/>
          <w:sz w:val="22"/>
          <w:szCs w:val="22"/>
          <w:lang w:val="en-US"/>
        </w:rPr>
      </w:pPr>
      <w:r w:rsidRPr="00FA34FC">
        <w:rPr>
          <w:rFonts w:ascii="Calibri" w:hAnsi="Calibri" w:cs="Arial"/>
          <w:bCs/>
          <w:sz w:val="22"/>
          <w:szCs w:val="22"/>
          <w:lang w:val="en-US"/>
        </w:rPr>
        <w:t>Manage our impact upon biodiversity and seek opportunities to enhance and restore the wildlife and habitats for the future.</w:t>
      </w:r>
    </w:p>
    <w:p w14:paraId="07875EC8" w14:textId="77777777" w:rsidR="00716B9A" w:rsidRPr="00FA34FC" w:rsidRDefault="00716B9A" w:rsidP="00FA34FC">
      <w:pPr>
        <w:numPr>
          <w:ilvl w:val="0"/>
          <w:numId w:val="18"/>
        </w:numPr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Cs/>
          <w:sz w:val="22"/>
          <w:szCs w:val="22"/>
          <w:lang w:val="en-US"/>
        </w:rPr>
        <w:t>Consider the life cycle of our products and plan for the future in possible waste reduction.</w:t>
      </w:r>
    </w:p>
    <w:p w14:paraId="6F4BCD7C" w14:textId="77777777" w:rsidR="0060496D" w:rsidRPr="00292696" w:rsidRDefault="0060496D" w:rsidP="00564A5D">
      <w:pPr>
        <w:pStyle w:val="ListParagraph"/>
        <w:ind w:left="0"/>
        <w:rPr>
          <w:rFonts w:ascii="Calibri" w:hAnsi="Calibri" w:cs="Arial"/>
          <w:bCs/>
          <w:sz w:val="22"/>
          <w:szCs w:val="22"/>
          <w:lang w:val="en-US"/>
        </w:rPr>
      </w:pPr>
    </w:p>
    <w:p w14:paraId="4A16FC0B" w14:textId="77777777" w:rsidR="0060496D" w:rsidRPr="00292696" w:rsidRDefault="0060496D" w:rsidP="0060496D">
      <w:pPr>
        <w:pStyle w:val="DefaultText"/>
        <w:jc w:val="both"/>
        <w:rPr>
          <w:rFonts w:ascii="Calibri" w:hAnsi="Calibri" w:cs="Arial"/>
          <w:bCs/>
          <w:sz w:val="22"/>
          <w:szCs w:val="22"/>
        </w:rPr>
      </w:pPr>
    </w:p>
    <w:p w14:paraId="6ECFFE58" w14:textId="77777777" w:rsidR="0060496D" w:rsidRPr="00292696" w:rsidRDefault="0060496D" w:rsidP="0060496D">
      <w:pPr>
        <w:pStyle w:val="DefaultText"/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This policy will be periodically reviewed or following a change legislation, company policy and procedure or an environmental incident.</w:t>
      </w:r>
    </w:p>
    <w:p w14:paraId="3C5D79B1" w14:textId="77777777" w:rsidR="00151F8C" w:rsidRPr="00292696" w:rsidRDefault="00151F8C" w:rsidP="0060496D">
      <w:pPr>
        <w:pStyle w:val="DefaultText"/>
        <w:jc w:val="both"/>
        <w:rPr>
          <w:rFonts w:ascii="Calibri" w:hAnsi="Calibri" w:cs="Arial"/>
          <w:bCs/>
          <w:sz w:val="22"/>
          <w:szCs w:val="22"/>
        </w:rPr>
      </w:pPr>
    </w:p>
    <w:p w14:paraId="691261BA" w14:textId="77777777" w:rsidR="00D21FDD" w:rsidRPr="00292696" w:rsidRDefault="00D21FDD">
      <w:pPr>
        <w:pStyle w:val="DefaultText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13C0207" w14:textId="77777777" w:rsidR="00D21FDD" w:rsidRPr="00292696" w:rsidRDefault="000C6059">
      <w:pPr>
        <w:pStyle w:val="DefaultText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129CBB3" wp14:editId="5B7865DF">
                <wp:simplePos x="0" y="0"/>
                <wp:positionH relativeFrom="column">
                  <wp:posOffset>863568</wp:posOffset>
                </wp:positionH>
                <wp:positionV relativeFrom="paragraph">
                  <wp:posOffset>-57376</wp:posOffset>
                </wp:positionV>
                <wp:extent cx="344520" cy="293400"/>
                <wp:effectExtent l="57150" t="57150" r="55880" b="495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4520" cy="29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6E71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7.3pt;margin-top:-5.2pt;width:28.5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">
                <v:imagedata r:id="rId13" o:title=""/>
              </v:shape>
            </w:pict>
          </mc:Fallback>
        </mc:AlternateContent>
      </w:r>
    </w:p>
    <w:p w14:paraId="762677C5" w14:textId="77777777" w:rsidR="001809E2" w:rsidRPr="00292696" w:rsidRDefault="000C6059" w:rsidP="00D21FDD">
      <w:pPr>
        <w:pStyle w:val="Default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4E8FFAB" wp14:editId="69A50CEC">
                <wp:simplePos x="0" y="0"/>
                <wp:positionH relativeFrom="column">
                  <wp:posOffset>1920528</wp:posOffset>
                </wp:positionH>
                <wp:positionV relativeFrom="paragraph">
                  <wp:posOffset>41449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565B9" id="Ink 4" o:spid="_x0000_s1026" type="#_x0000_t75" style="position:absolute;margin-left:150.5pt;margin-top:2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">
                <v:imagedata r:id="rId15" o:title=""/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EDB6B6" wp14:editId="6987636B">
                <wp:simplePos x="0" y="0"/>
                <wp:positionH relativeFrom="column">
                  <wp:posOffset>1273968</wp:posOffset>
                </wp:positionH>
                <wp:positionV relativeFrom="paragraph">
                  <wp:posOffset>-88151</wp:posOffset>
                </wp:positionV>
                <wp:extent cx="613800" cy="178920"/>
                <wp:effectExtent l="57150" t="57150" r="0" b="501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1380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E0CBE" id="Ink 3" o:spid="_x0000_s1026" type="#_x0000_t75" style="position:absolute;margin-left:99.6pt;margin-top:-7.65pt;width:49.7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">
                <v:imagedata r:id="rId17" o:title=""/>
              </v:shape>
            </w:pict>
          </mc:Fallback>
        </mc:AlternateContent>
      </w:r>
      <w:r w:rsidR="001809E2" w:rsidRPr="00292696">
        <w:rPr>
          <w:rFonts w:ascii="Calibri" w:hAnsi="Calibri" w:cs="Arial"/>
          <w:sz w:val="22"/>
          <w:szCs w:val="22"/>
        </w:rPr>
        <w:t>Signed</w:t>
      </w:r>
      <w:r w:rsidR="0094403E" w:rsidRPr="00292696">
        <w:rPr>
          <w:rFonts w:ascii="Calibri" w:hAnsi="Calibri" w:cs="Arial"/>
          <w:sz w:val="22"/>
          <w:szCs w:val="22"/>
        </w:rPr>
        <w:t xml:space="preserve">: </w:t>
      </w:r>
      <w:r w:rsidR="001809E2" w:rsidRPr="00292696">
        <w:rPr>
          <w:rFonts w:ascii="Calibri" w:hAnsi="Calibri" w:cs="Arial"/>
          <w:sz w:val="22"/>
          <w:szCs w:val="22"/>
        </w:rPr>
        <w:t>...................................................................</w:t>
      </w:r>
      <w:r w:rsidR="001809E2" w:rsidRPr="00292696">
        <w:rPr>
          <w:rFonts w:ascii="Calibri" w:hAnsi="Calibri" w:cs="Arial"/>
          <w:sz w:val="22"/>
          <w:szCs w:val="22"/>
        </w:rPr>
        <w:tab/>
      </w:r>
      <w:r w:rsidR="001809E2" w:rsidRPr="00292696">
        <w:rPr>
          <w:rFonts w:ascii="Calibri" w:hAnsi="Calibri" w:cs="Arial"/>
          <w:sz w:val="22"/>
          <w:szCs w:val="22"/>
        </w:rPr>
        <w:tab/>
      </w:r>
      <w:r w:rsidR="00D21FDD" w:rsidRPr="00292696">
        <w:rPr>
          <w:rFonts w:ascii="Calibri" w:hAnsi="Calibri" w:cs="Arial"/>
          <w:sz w:val="22"/>
          <w:szCs w:val="22"/>
        </w:rPr>
        <w:t xml:space="preserve">              </w:t>
      </w:r>
      <w:r w:rsidR="001809E2" w:rsidRPr="00292696">
        <w:rPr>
          <w:rFonts w:ascii="Calibri" w:hAnsi="Calibri" w:cs="Arial"/>
          <w:sz w:val="22"/>
          <w:szCs w:val="22"/>
        </w:rPr>
        <w:t>Date:</w:t>
      </w:r>
      <w:r w:rsidR="00AC0C83" w:rsidRPr="00292696">
        <w:rPr>
          <w:rFonts w:ascii="Calibri" w:hAnsi="Calibri" w:cs="Arial"/>
          <w:sz w:val="22"/>
          <w:szCs w:val="22"/>
        </w:rPr>
        <w:t xml:space="preserve"> </w:t>
      </w:r>
      <w:r w:rsidR="00154A24" w:rsidRPr="00292696">
        <w:rPr>
          <w:rFonts w:ascii="Calibri" w:hAnsi="Calibri" w:cs="Arial"/>
          <w:sz w:val="22"/>
          <w:szCs w:val="22"/>
        </w:rPr>
        <w:tab/>
      </w:r>
      <w:r w:rsidR="003C6260" w:rsidRPr="00292696">
        <w:rPr>
          <w:rFonts w:ascii="Calibri" w:hAnsi="Calibri" w:cs="Arial"/>
          <w:sz w:val="22"/>
          <w:szCs w:val="22"/>
        </w:rPr>
        <w:t>March</w:t>
      </w:r>
      <w:r w:rsidR="001118A7" w:rsidRPr="00292696">
        <w:rPr>
          <w:rFonts w:ascii="Calibri" w:hAnsi="Calibri" w:cs="Arial"/>
          <w:sz w:val="22"/>
          <w:szCs w:val="22"/>
        </w:rPr>
        <w:t xml:space="preserve"> 20</w:t>
      </w:r>
      <w:r w:rsidR="003B7E6C" w:rsidRPr="00292696">
        <w:rPr>
          <w:rFonts w:ascii="Calibri" w:hAnsi="Calibri" w:cs="Arial"/>
          <w:sz w:val="22"/>
          <w:szCs w:val="22"/>
        </w:rPr>
        <w:t>2</w:t>
      </w:r>
      <w:r w:rsidR="00051831" w:rsidRPr="00292696">
        <w:rPr>
          <w:rFonts w:ascii="Calibri" w:hAnsi="Calibri" w:cs="Arial"/>
          <w:sz w:val="22"/>
          <w:szCs w:val="22"/>
        </w:rPr>
        <w:t>1</w:t>
      </w:r>
    </w:p>
    <w:p w14:paraId="3CCDA75F" w14:textId="77777777" w:rsidR="001809E2" w:rsidRPr="00292696" w:rsidRDefault="0094403E">
      <w:pPr>
        <w:pStyle w:val="DefaultText"/>
        <w:ind w:left="720" w:firstLine="720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 xml:space="preserve"> </w:t>
      </w:r>
      <w:r w:rsidR="00613A3C" w:rsidRPr="00292696">
        <w:rPr>
          <w:rFonts w:ascii="Calibri" w:hAnsi="Calibri" w:cs="Arial"/>
          <w:sz w:val="22"/>
          <w:szCs w:val="22"/>
        </w:rPr>
        <w:t>P Helks</w:t>
      </w:r>
      <w:r w:rsidR="007E5736" w:rsidRPr="00292696">
        <w:rPr>
          <w:rFonts w:ascii="Calibri" w:hAnsi="Calibri" w:cs="Arial"/>
          <w:sz w:val="22"/>
          <w:szCs w:val="22"/>
        </w:rPr>
        <w:tab/>
      </w:r>
      <w:r w:rsidR="007E5736" w:rsidRPr="00292696">
        <w:rPr>
          <w:rFonts w:ascii="Calibri" w:hAnsi="Calibri" w:cs="Arial"/>
          <w:sz w:val="22"/>
          <w:szCs w:val="22"/>
        </w:rPr>
        <w:tab/>
      </w:r>
      <w:r w:rsidR="007E5736" w:rsidRPr="00292696">
        <w:rPr>
          <w:rFonts w:ascii="Calibri" w:hAnsi="Calibri" w:cs="Arial"/>
          <w:sz w:val="22"/>
          <w:szCs w:val="22"/>
        </w:rPr>
        <w:tab/>
      </w:r>
      <w:r w:rsidR="007E5736" w:rsidRPr="00292696">
        <w:rPr>
          <w:rFonts w:ascii="Calibri" w:hAnsi="Calibri" w:cs="Arial"/>
          <w:sz w:val="22"/>
          <w:szCs w:val="22"/>
        </w:rPr>
        <w:tab/>
      </w:r>
      <w:r w:rsidR="001809E2" w:rsidRPr="00292696">
        <w:rPr>
          <w:rFonts w:ascii="Calibri" w:hAnsi="Calibri" w:cs="Arial"/>
          <w:sz w:val="22"/>
          <w:szCs w:val="22"/>
        </w:rPr>
        <w:tab/>
      </w:r>
    </w:p>
    <w:p w14:paraId="389AAE9F" w14:textId="77777777" w:rsidR="001809E2" w:rsidRPr="00292696" w:rsidRDefault="003C6260" w:rsidP="0094403E">
      <w:pPr>
        <w:pStyle w:val="DefaultText"/>
        <w:ind w:firstLine="720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 xml:space="preserve"> </w:t>
      </w:r>
      <w:r w:rsidRPr="00292696">
        <w:rPr>
          <w:rFonts w:ascii="Calibri" w:hAnsi="Calibri" w:cs="Arial"/>
          <w:sz w:val="22"/>
          <w:szCs w:val="22"/>
        </w:rPr>
        <w:tab/>
        <w:t xml:space="preserve"> </w:t>
      </w:r>
      <w:r w:rsidR="00613A3C" w:rsidRPr="00292696">
        <w:rPr>
          <w:rFonts w:ascii="Calibri" w:hAnsi="Calibri" w:cs="Arial"/>
          <w:sz w:val="22"/>
          <w:szCs w:val="22"/>
        </w:rPr>
        <w:t>Compliance</w:t>
      </w:r>
      <w:r w:rsidRPr="00292696">
        <w:rPr>
          <w:rFonts w:ascii="Calibri" w:hAnsi="Calibri" w:cs="Arial"/>
          <w:sz w:val="22"/>
          <w:szCs w:val="22"/>
        </w:rPr>
        <w:t xml:space="preserve"> </w:t>
      </w:r>
      <w:r w:rsidR="001809E2" w:rsidRPr="00292696">
        <w:rPr>
          <w:rFonts w:ascii="Calibri" w:hAnsi="Calibri" w:cs="Arial"/>
          <w:sz w:val="22"/>
          <w:szCs w:val="22"/>
        </w:rPr>
        <w:t>Director</w:t>
      </w:r>
      <w:r w:rsidR="001809E2" w:rsidRPr="00292696">
        <w:rPr>
          <w:rFonts w:ascii="Calibri" w:hAnsi="Calibri" w:cs="Arial"/>
          <w:sz w:val="22"/>
          <w:szCs w:val="22"/>
        </w:rPr>
        <w:tab/>
      </w:r>
    </w:p>
    <w:sectPr w:rsidR="001809E2" w:rsidRPr="00292696" w:rsidSect="008F49E0">
      <w:headerReference w:type="default" r:id="rId18"/>
      <w:footerReference w:type="default" r:id="rId19"/>
      <w:type w:val="continuous"/>
      <w:pgSz w:w="11906" w:h="16838" w:code="9"/>
      <w:pgMar w:top="1440" w:right="1140" w:bottom="1298" w:left="1140" w:header="289" w:footer="288" w:gutter="0"/>
      <w:pgBorders>
        <w:top w:val="double" w:sz="4" w:space="1" w:color="auto"/>
        <w:bottom w:val="single" w:sz="8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8511" w14:textId="77777777" w:rsidR="00E10ED4" w:rsidRDefault="00E10ED4">
      <w:r>
        <w:separator/>
      </w:r>
    </w:p>
  </w:endnote>
  <w:endnote w:type="continuationSeparator" w:id="0">
    <w:p w14:paraId="74EA86C5" w14:textId="77777777" w:rsidR="00E10ED4" w:rsidRDefault="00E1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0"/>
      <w:gridCol w:w="2123"/>
      <w:gridCol w:w="3416"/>
      <w:gridCol w:w="1477"/>
      <w:gridCol w:w="1399"/>
    </w:tblGrid>
    <w:tr w:rsidR="0060496D" w:rsidRPr="003633B1" w14:paraId="068D6DDD" w14:textId="77777777" w:rsidTr="00051831">
      <w:trPr>
        <w:trHeight w:val="260"/>
        <w:jc w:val="center"/>
      </w:trPr>
      <w:tc>
        <w:tcPr>
          <w:tcW w:w="1680" w:type="dxa"/>
          <w:shd w:val="clear" w:color="auto" w:fill="auto"/>
        </w:tcPr>
        <w:p w14:paraId="6752BAC4" w14:textId="77777777" w:rsidR="0060496D" w:rsidRPr="00280368" w:rsidRDefault="0060496D" w:rsidP="0060496D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Document Ref:</w:t>
          </w:r>
        </w:p>
      </w:tc>
      <w:tc>
        <w:tcPr>
          <w:tcW w:w="2123" w:type="dxa"/>
          <w:shd w:val="clear" w:color="auto" w:fill="auto"/>
        </w:tcPr>
        <w:p w14:paraId="6BD3F1B4" w14:textId="77777777" w:rsidR="0060496D" w:rsidRPr="00280368" w:rsidRDefault="0060496D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APW-POL-002</w:t>
          </w:r>
        </w:p>
      </w:tc>
      <w:tc>
        <w:tcPr>
          <w:tcW w:w="3416" w:type="dxa"/>
          <w:shd w:val="clear" w:color="auto" w:fill="auto"/>
        </w:tcPr>
        <w:p w14:paraId="3CEC73F0" w14:textId="77777777" w:rsidR="0060496D" w:rsidRPr="00280368" w:rsidRDefault="0060496D" w:rsidP="0060496D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Issue </w:t>
          </w:r>
          <w:r w:rsidR="00051831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7</w:t>
          </w:r>
        </w:p>
      </w:tc>
      <w:tc>
        <w:tcPr>
          <w:tcW w:w="1477" w:type="dxa"/>
          <w:shd w:val="clear" w:color="auto" w:fill="auto"/>
        </w:tcPr>
        <w:p w14:paraId="5628873E" w14:textId="77777777" w:rsidR="0060496D" w:rsidRPr="00280368" w:rsidRDefault="0060496D" w:rsidP="0060496D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Reviewed by:</w:t>
          </w:r>
        </w:p>
      </w:tc>
      <w:tc>
        <w:tcPr>
          <w:tcW w:w="1399" w:type="dxa"/>
          <w:shd w:val="clear" w:color="auto" w:fill="auto"/>
        </w:tcPr>
        <w:p w14:paraId="6BD9332E" w14:textId="77777777" w:rsidR="0060496D" w:rsidRPr="00280368" w:rsidRDefault="00DE2833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 Burton</w:t>
          </w:r>
        </w:p>
      </w:tc>
    </w:tr>
    <w:tr w:rsidR="0060496D" w:rsidRPr="003633B1" w14:paraId="08647919" w14:textId="77777777" w:rsidTr="00051831">
      <w:trPr>
        <w:trHeight w:val="111"/>
        <w:jc w:val="center"/>
      </w:trPr>
      <w:tc>
        <w:tcPr>
          <w:tcW w:w="1680" w:type="dxa"/>
          <w:shd w:val="clear" w:color="auto" w:fill="auto"/>
        </w:tcPr>
        <w:p w14:paraId="7ABC7E64" w14:textId="77777777" w:rsidR="0060496D" w:rsidRPr="00280368" w:rsidRDefault="0060496D" w:rsidP="0060496D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Effective from:</w:t>
          </w:r>
        </w:p>
      </w:tc>
      <w:tc>
        <w:tcPr>
          <w:tcW w:w="2123" w:type="dxa"/>
          <w:shd w:val="clear" w:color="auto" w:fill="auto"/>
        </w:tcPr>
        <w:p w14:paraId="2C49AAA1" w14:textId="77777777" w:rsidR="0060496D" w:rsidRPr="00280368" w:rsidRDefault="0060496D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March</w:t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20</w:t>
          </w:r>
          <w:r w:rsidR="00613A3C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2</w:t>
          </w:r>
          <w:r w:rsidR="00051831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1</w:t>
          </w:r>
        </w:p>
      </w:tc>
      <w:tc>
        <w:tcPr>
          <w:tcW w:w="3416" w:type="dxa"/>
          <w:shd w:val="clear" w:color="auto" w:fill="auto"/>
        </w:tcPr>
        <w:p w14:paraId="2123B656" w14:textId="77777777" w:rsidR="0060496D" w:rsidRPr="00280368" w:rsidRDefault="0060496D" w:rsidP="0060496D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PAGE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NUMPAGES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</w:p>
      </w:tc>
      <w:tc>
        <w:tcPr>
          <w:tcW w:w="1477" w:type="dxa"/>
          <w:shd w:val="clear" w:color="auto" w:fill="auto"/>
        </w:tcPr>
        <w:p w14:paraId="7216BE88" w14:textId="77777777" w:rsidR="0060496D" w:rsidRPr="00280368" w:rsidRDefault="0060496D" w:rsidP="0060496D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Authorised by:</w:t>
          </w:r>
        </w:p>
      </w:tc>
      <w:tc>
        <w:tcPr>
          <w:tcW w:w="1399" w:type="dxa"/>
          <w:shd w:val="clear" w:color="auto" w:fill="auto"/>
        </w:tcPr>
        <w:p w14:paraId="6D985792" w14:textId="77777777" w:rsidR="0060496D" w:rsidRPr="00280368" w:rsidRDefault="00DE2833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P Helks</w:t>
          </w:r>
        </w:p>
      </w:tc>
    </w:tr>
  </w:tbl>
  <w:p w14:paraId="11866DB4" w14:textId="77777777" w:rsidR="008F49E0" w:rsidRPr="008F49E0" w:rsidRDefault="008F49E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508A" w14:textId="77777777" w:rsidR="00E10ED4" w:rsidRDefault="00E10ED4">
      <w:r>
        <w:separator/>
      </w:r>
    </w:p>
  </w:footnote>
  <w:footnote w:type="continuationSeparator" w:id="0">
    <w:p w14:paraId="5E9A5E70" w14:textId="77777777" w:rsidR="00E10ED4" w:rsidRDefault="00E1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A9AC" w14:textId="77777777" w:rsidR="00D21FDD" w:rsidRDefault="0053072E" w:rsidP="00D21FDD">
    <w:pPr>
      <w:pStyle w:val="DefaultText"/>
      <w:rPr>
        <w:rFonts w:ascii="Bauhaus 93" w:hAnsi="Bauhaus 93"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C03AA18" wp14:editId="43A13F93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FDD">
      <w:rPr>
        <w:rFonts w:ascii="Bauhaus 93" w:hAnsi="Bauhaus 93"/>
        <w:sz w:val="52"/>
      </w:rPr>
      <w:t>A.</w:t>
    </w:r>
    <w:r w:rsidR="001809E2">
      <w:rPr>
        <w:rFonts w:ascii="Bauhaus 93" w:hAnsi="Bauhaus 93"/>
        <w:sz w:val="52"/>
      </w:rPr>
      <w:t>P. Webb</w:t>
    </w:r>
    <w:r w:rsidR="001809E2">
      <w:rPr>
        <w:rFonts w:ascii="Bauhaus 93" w:hAnsi="Bauhaus 93"/>
        <w:sz w:val="32"/>
      </w:rPr>
      <w:t xml:space="preserve"> Plant Hire ltd.</w:t>
    </w:r>
    <w:r w:rsidR="00D21FDD">
      <w:rPr>
        <w:rFonts w:ascii="Bauhaus 93" w:hAnsi="Bauhaus 93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C7E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160B4F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4CD429A"/>
    <w:multiLevelType w:val="hybridMultilevel"/>
    <w:tmpl w:val="E7F8B30C"/>
    <w:lvl w:ilvl="0" w:tplc="A12CB630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3F42"/>
    <w:multiLevelType w:val="hybridMultilevel"/>
    <w:tmpl w:val="134EEE8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5876F09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0E7428"/>
    <w:multiLevelType w:val="hybridMultilevel"/>
    <w:tmpl w:val="08588592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CDC"/>
    <w:multiLevelType w:val="hybridMultilevel"/>
    <w:tmpl w:val="1A3E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0BD1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8420A44"/>
    <w:multiLevelType w:val="hybridMultilevel"/>
    <w:tmpl w:val="26422F18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5CE5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3F144C1"/>
    <w:multiLevelType w:val="hybridMultilevel"/>
    <w:tmpl w:val="E2E4E86C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58EF"/>
    <w:multiLevelType w:val="hybridMultilevel"/>
    <w:tmpl w:val="5874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D493F"/>
    <w:multiLevelType w:val="hybridMultilevel"/>
    <w:tmpl w:val="8EF275FE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69B6"/>
    <w:multiLevelType w:val="hybridMultilevel"/>
    <w:tmpl w:val="5CA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4D36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7958773D"/>
    <w:multiLevelType w:val="hybridMultilevel"/>
    <w:tmpl w:val="3E70C07E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56373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EC7707C"/>
    <w:multiLevelType w:val="hybridMultilevel"/>
    <w:tmpl w:val="2238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  <w:num w:numId="17">
    <w:abstractNumId w:val="6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3"/>
    <w:rsid w:val="00000A07"/>
    <w:rsid w:val="0002542A"/>
    <w:rsid w:val="00051831"/>
    <w:rsid w:val="000C6059"/>
    <w:rsid w:val="000D0B3C"/>
    <w:rsid w:val="001118A7"/>
    <w:rsid w:val="00151F8C"/>
    <w:rsid w:val="00154A24"/>
    <w:rsid w:val="001809E2"/>
    <w:rsid w:val="001C3E00"/>
    <w:rsid w:val="001F0B79"/>
    <w:rsid w:val="001F1BDC"/>
    <w:rsid w:val="001F4909"/>
    <w:rsid w:val="00201EEC"/>
    <w:rsid w:val="00292696"/>
    <w:rsid w:val="002949DD"/>
    <w:rsid w:val="002B77FA"/>
    <w:rsid w:val="003409B8"/>
    <w:rsid w:val="00341C8D"/>
    <w:rsid w:val="003525C8"/>
    <w:rsid w:val="00370DA6"/>
    <w:rsid w:val="003B7E6C"/>
    <w:rsid w:val="003C6260"/>
    <w:rsid w:val="003E461A"/>
    <w:rsid w:val="003F5A32"/>
    <w:rsid w:val="0041121B"/>
    <w:rsid w:val="00437667"/>
    <w:rsid w:val="00464E96"/>
    <w:rsid w:val="00472BF8"/>
    <w:rsid w:val="004760B6"/>
    <w:rsid w:val="004C07C3"/>
    <w:rsid w:val="004E5872"/>
    <w:rsid w:val="00514CF7"/>
    <w:rsid w:val="0053072E"/>
    <w:rsid w:val="00540EB6"/>
    <w:rsid w:val="0055452C"/>
    <w:rsid w:val="00564A5D"/>
    <w:rsid w:val="005C48B6"/>
    <w:rsid w:val="005D0FAD"/>
    <w:rsid w:val="005D319D"/>
    <w:rsid w:val="0060496D"/>
    <w:rsid w:val="00613A3C"/>
    <w:rsid w:val="006450FE"/>
    <w:rsid w:val="006E0623"/>
    <w:rsid w:val="00716B9A"/>
    <w:rsid w:val="00746167"/>
    <w:rsid w:val="007701AF"/>
    <w:rsid w:val="00786B1A"/>
    <w:rsid w:val="007E5736"/>
    <w:rsid w:val="007F17AF"/>
    <w:rsid w:val="00866A9D"/>
    <w:rsid w:val="008D0305"/>
    <w:rsid w:val="008F1C2A"/>
    <w:rsid w:val="008F49E0"/>
    <w:rsid w:val="0094403E"/>
    <w:rsid w:val="0095000E"/>
    <w:rsid w:val="009A14CC"/>
    <w:rsid w:val="009D421D"/>
    <w:rsid w:val="009D53FB"/>
    <w:rsid w:val="009E51C3"/>
    <w:rsid w:val="009E5CD0"/>
    <w:rsid w:val="00A1156A"/>
    <w:rsid w:val="00A62946"/>
    <w:rsid w:val="00AC0C83"/>
    <w:rsid w:val="00B3187A"/>
    <w:rsid w:val="00B3447B"/>
    <w:rsid w:val="00B41036"/>
    <w:rsid w:val="00CC329C"/>
    <w:rsid w:val="00D21FDD"/>
    <w:rsid w:val="00D72E06"/>
    <w:rsid w:val="00DA26B2"/>
    <w:rsid w:val="00DE2833"/>
    <w:rsid w:val="00DE7A3F"/>
    <w:rsid w:val="00E04E9D"/>
    <w:rsid w:val="00E10ED4"/>
    <w:rsid w:val="00E749AE"/>
    <w:rsid w:val="00E871DB"/>
    <w:rsid w:val="00F0694C"/>
    <w:rsid w:val="00F121DD"/>
    <w:rsid w:val="00F549A8"/>
    <w:rsid w:val="00F90054"/>
    <w:rsid w:val="00FA34FC"/>
    <w:rsid w:val="00FA37C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43214"/>
  <w15:chartTrackingRefBased/>
  <w15:docId w15:val="{8475AEB9-663B-4EFA-BBE1-845B7A6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Bullet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C0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9A8"/>
    <w:pPr>
      <w:ind w:left="720"/>
    </w:pPr>
  </w:style>
  <w:style w:type="character" w:customStyle="1" w:styleId="FooterChar">
    <w:name w:val="Footer Char"/>
    <w:link w:val="Footer"/>
    <w:rsid w:val="0060496D"/>
    <w:rPr>
      <w:sz w:val="24"/>
      <w:szCs w:val="24"/>
      <w:lang w:eastAsia="en-US"/>
    </w:rPr>
  </w:style>
  <w:style w:type="character" w:styleId="PageNumber">
    <w:name w:val="page number"/>
    <w:rsid w:val="0060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image" Target="media/image1.png" /><Relationship Id="rId18" Type="http://schemas.openxmlformats.org/officeDocument/2006/relationships/header" Target="header1.xm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styles" Target="styles.xml" /><Relationship Id="rId12" Type="http://schemas.openxmlformats.org/officeDocument/2006/relationships/customXml" Target="ink/ink1.xml" /><Relationship Id="rId17" Type="http://schemas.openxmlformats.org/officeDocument/2006/relationships/image" Target="media/image3.png" /><Relationship Id="rId2" Type="http://schemas.openxmlformats.org/officeDocument/2006/relationships/customXml" Target="../customXml/item2.xml" /><Relationship Id="rId16" Type="http://schemas.openxmlformats.org/officeDocument/2006/relationships/customXml" Target="ink/ink3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image" Target="media/image2.png" /><Relationship Id="rId10" Type="http://schemas.openxmlformats.org/officeDocument/2006/relationships/footnotes" Target="footnotes.xml" /><Relationship Id="rId19" Type="http://schemas.openxmlformats.org/officeDocument/2006/relationships/footer" Target="footer1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customXml" Target="ink/ink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7T07:24:32.350"/>
    </inkml:context>
    <inkml:brush xml:id="br0">
      <inkml:brushProperty name="width" value="0.05004" units="cm"/>
      <inkml:brushProperty name="height" value="0.05004" units="cm"/>
    </inkml:brush>
  </inkml:definitions>
  <inkml:trace contextRef="#ctx0" brushRef="#br0">386 527,'0'0,"0"0,5-6,12-5,-1 1,-5 4,32-10,-14 3,-9 4,40-7,-29 10,-3 1,27 5,-29 0,-3 11,25 11,-28-14,4 11,8 19,-20-25,-2 17,1 19,-8-35,-6 21,-2 8,3-33,-13 18,-6-1,17-22,-20 12,-14-6,34-10,-40 3,-22-4,62 0,-89-21,-21-12,111 32,-97-41,15-6,83 47,-74-53,21-6,50 54,-49-53,21 7,28 44,-28-46,20 19,10 26,-2-29,5 14,0 16,5-25,6 11,-6 12,12-18,0 11,-7 7,17-17,-8 18,-6 2,20-9,-13 10,-2 1,25-1,-16 9,1 0,37 2,-37-2,9 0,39 2,-48-3,25-9,29 1,-57 5,20-14,20-7,-47 16,19-9,1 4,-30 8,11 0,3 9,-19-5,4 14,-1 7,-6-20,0 7,0 23,0-31,-6 42,1 9,5-50,-11 57,6-8,5-47,-11 28,1 1,9-28,-15 22,2 0,11-21,-18 27,0-13,15-13,-16 20,6-4,10-14,-10 13,6-12,4-4,0 5,3-4,1-3,-9 7,5-6,6-5,0 0,0 0,76-59,-76 59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7T07:24:34.755"/>
    </inkml:context>
    <inkml:brush xml:id="br0">
      <inkml:brushProperty name="width" value="0.05004" units="cm"/>
      <inkml:brushProperty name="height" value="0.05004" units="cm"/>
    </inkml:brush>
  </inkml:definitions>
  <inkml:trace contextRef="#ctx0" brushRef="#br0">1 0,'0'0,"0"0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7T07:24:34.266"/>
    </inkml:context>
    <inkml:brush xml:id="br0">
      <inkml:brushProperty name="width" value="0.05004" units="cm"/>
      <inkml:brushProperty name="height" value="0.05004" units="cm"/>
    </inkml:brush>
  </inkml:definitions>
  <inkml:trace contextRef="#ctx0" brushRef="#br0">0 349,'0'0,"0"0,0 0,0 0,0 0,0 0,0 0,6 6,-3-3,5 5,-3 3,-4-9,4 6,-5-2,0-6,0 0,5 0,-5 5,0-4,5-2,1-10,-6 11,5-16,0-10,-4 25,10-26,-11 12,0 14,10-16,-5 13,-4 3,10 1,-3 0,-6 0,15 5,-9-1,-5-2,13 9,-9-4,-3-4,7 14,-5-11,-2-1,2 11,-6-13,0-1,0 4,3-4,-1 1,2-3,-2 0,-2 0,0 0,11-11,-6-10,-3 13,1-6,8-8,-7 15,-2-2,-2-2,0 8,5-5,1-3,-5 9,-1 2,0 0,4 13,7-2,-10-10,14 20,7 11,-22-31,22 36,4-5,-25-31,15 26,9-12,-23-14,14 5,4-6,-18 0,20-6,-4-3,-14 7,12-19,1 0,-12 15,16-27,-5 10,-10 13,10-22,-8 17,-5 8,3-9,-6 9,0 3,0-1,0 15,0-6,0-2,5 20,-3-16,1 15,8 11,-7-21,-2 11,14 5,-12-21,14 4,3-4,-16-5,12-2,5-10,-18 9,8-12,10-8,-19 19,10-32,3-9,-15 43,20-46,-5-13,-15 59,9-47,0 17,-9 29,4-30,-5 17,0 14,0-5,0 3,0 3,0 0,0 14,0 8,0 6,0-18,0 44,0-15,0-24,6 45,1-28,-3-15,7 21,-1-18,-4-8,16 10,-7-16,-3-1,15 0,-13-7,-1-1,14-13,-17 3,2-1,10-24,-13 22,-2-6,-2-16,-3 23,2-8,-4-10,0 22,-6 6,-10-6,12 8,3 6,-5 2,5-4,-9 4,-1 6,10-10,-14 25,-1 6,14-28,-7 36,4-8,4-29,18 38,-1-14,-16-27,33 16,-2 0,-30-16,43 6,-4-6,-37 0,41-11,-12 2,-26 7,26-14,-14-2,-14 14,23-18,-15 2,-8 13,18-20,-11 8,-6 11,6-19,-7 9,-3 9,-1-18,-3 7,1 7,-9-20,5 15,1 4,-11-13,8 16,0 0,-14-5,12 8,-2-1,-15 4,18 3,-14 4,-4-2,17 0,-8 11,-3 5,14-11,-3 6,0 17,7-22,6 9,7 7,-8-18,13 19,17-1,-27-19,34 16,15-9,-50-9,57 4,10-11,-69 6,61-5,-5 0,-57 5,54-6,-20 1,-32 5,24 0,-13 4,-12-3,4 5,-6-6,0 0,-6 5,-2 3,5-5,-18 29,-3-4,15-18,-40 34,12-15,20-15,-27 30,18-28,9-5,-10 10,14-14,4-3,-13 7,14-5,0-1,-13 6,21-11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ingDepartment xmlns="268262b3-6a3d-49f4-84d8-47472ba83394">SHEQ</IssuingDepartment>
    <SharedWithUsers xmlns="5acad168-76d8-4d43-bb94-071e65f4c01c">
      <UserInfo>
        <DisplayName>Paul Helks</DisplayName>
        <AccountId>12</AccountId>
        <AccountType/>
      </UserInfo>
    </SharedWithUsers>
    <Issue xmlns="268262b3-6a3d-49f4-84d8-47472ba83394">7</Issue>
    <ReviewDue xmlns="268262b3-6a3d-49f4-84d8-47472ba83394">2022-03-30T00:00:00+00:00</ReviewDue>
    <LastReviewed xmlns="268262b3-6a3d-49f4-84d8-47472ba83394">2021-03-30T00:00:00+00:00</LastReview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3B6F7D-4CBD-4921-B63A-4D045BED7C19}">
  <ds:schemaRefs>
    <ds:schemaRef ds:uri="http://schemas.microsoft.com/office/2006/metadata/properties"/>
    <ds:schemaRef ds:uri="http://www.w3.org/2000/xmlns/"/>
    <ds:schemaRef ds:uri="268262b3-6a3d-49f4-84d8-47472ba83394"/>
    <ds:schemaRef ds:uri="5acad168-76d8-4d43-bb94-071e65f4c01c"/>
  </ds:schemaRefs>
</ds:datastoreItem>
</file>

<file path=customXml/itemProps2.xml><?xml version="1.0" encoding="utf-8"?>
<ds:datastoreItem xmlns:ds="http://schemas.openxmlformats.org/officeDocument/2006/customXml" ds:itemID="{4D46C987-8B9C-4A9A-BD68-0BC8DA76E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C3165-9EE4-4E5A-9B82-2565D493AEC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8222947-3A1A-4007-BE4C-921789F80DD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262b3-6a3d-49f4-84d8-47472ba83394"/>
    <ds:schemaRef ds:uri="5acad168-76d8-4d43-bb94-071e65f4c01c"/>
  </ds:schemaRefs>
</ds:datastoreItem>
</file>

<file path=customXml/itemProps5.xml><?xml version="1.0" encoding="utf-8"?>
<ds:datastoreItem xmlns:ds="http://schemas.openxmlformats.org/officeDocument/2006/customXml" ds:itemID="{1B55EF1A-3679-40BA-B62D-A2D96E0483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Micheal Burton</cp:lastModifiedBy>
  <cp:revision>7</cp:revision>
  <cp:lastPrinted>2019-03-08T19:03:00Z</cp:lastPrinted>
  <dcterms:created xsi:type="dcterms:W3CDTF">2021-03-30T09:54:00Z</dcterms:created>
  <dcterms:modified xsi:type="dcterms:W3CDTF">2021-04-07T07:24:00Z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7</vt:lpwstr>
  </property>
  <property fmtid="{D5CDD505-2E9C-101B-9397-08002B2CF9AE}" pid="3" name="LastReviewed">
    <vt:lpwstr>2021-03-30T00:00:00Z</vt:lpwstr>
  </property>
  <property fmtid="{D5CDD505-2E9C-101B-9397-08002B2CF9AE}" pid="4" name="ControllingDepartment">
    <vt:lpwstr>SHEQ</vt:lpwstr>
  </property>
  <property fmtid="{D5CDD505-2E9C-101B-9397-08002B2CF9AE}" pid="5" name="IssuingDepartment">
    <vt:lpwstr>SHEQ</vt:lpwstr>
  </property>
  <property fmtid="{D5CDD505-2E9C-101B-9397-08002B2CF9AE}" pid="6" name="ReviewDue">
    <vt:lpwstr>2022-03-30T00:00:00Z</vt:lpwstr>
  </property>
  <property fmtid="{D5CDD505-2E9C-101B-9397-08002B2CF9AE}" pid="7" name="ContentTypeId">
    <vt:lpwstr>0x0101002EFCC425F672674E9A1E7775BA04E86B</vt:lpwstr>
  </property>
</Properties>
</file>