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6B3038" w:rsidR="00084C72" w:rsidRDefault="00084C72" w14:paraId="545999E7" w14:textId="77777777">
      <w:pPr>
        <w:rPr>
          <w:rFonts w:ascii="Arial" w:hAnsi="Arial" w:cs="Arial"/>
          <w:b/>
          <w:sz w:val="20"/>
          <w:szCs w:val="32"/>
        </w:rPr>
      </w:pPr>
      <w:r w:rsidRPr="006B3038">
        <w:rPr>
          <w:rFonts w:ascii="Arial" w:hAnsi="Arial" w:cs="Arial"/>
          <w:b/>
          <w:sz w:val="20"/>
          <w:szCs w:val="32"/>
        </w:rPr>
        <w:t>Statement:</w:t>
      </w:r>
    </w:p>
    <w:p w:rsidR="00084C72" w:rsidRDefault="00084C72" w14:paraId="672A6659" w14:textId="77777777">
      <w:pPr>
        <w:rPr>
          <w:rFonts w:ascii="Arial" w:hAnsi="Arial" w:cs="Arial"/>
          <w:sz w:val="20"/>
          <w:szCs w:val="32"/>
        </w:rPr>
      </w:pPr>
    </w:p>
    <w:p w:rsidR="001E711B" w:rsidRDefault="007506F8" w14:paraId="49C50558" w14:textId="77777777">
      <w:p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This Policy h</w:t>
      </w:r>
      <w:r w:rsidR="00C65DC0">
        <w:rPr>
          <w:rFonts w:ascii="Arial" w:hAnsi="Arial" w:cs="Arial"/>
          <w:sz w:val="20"/>
          <w:szCs w:val="32"/>
        </w:rPr>
        <w:t>as been developed as</w:t>
      </w:r>
      <w:r w:rsidR="00016EB6">
        <w:rPr>
          <w:rFonts w:ascii="Arial" w:hAnsi="Arial" w:cs="Arial"/>
          <w:sz w:val="20"/>
          <w:szCs w:val="32"/>
        </w:rPr>
        <w:t xml:space="preserve"> A.</w:t>
      </w:r>
      <w:r>
        <w:rPr>
          <w:rFonts w:ascii="Arial" w:hAnsi="Arial" w:cs="Arial"/>
          <w:sz w:val="20"/>
          <w:szCs w:val="32"/>
        </w:rPr>
        <w:t>P</w:t>
      </w:r>
      <w:r w:rsidR="00016EB6">
        <w:rPr>
          <w:rFonts w:ascii="Arial" w:hAnsi="Arial" w:cs="Arial"/>
          <w:sz w:val="20"/>
          <w:szCs w:val="32"/>
        </w:rPr>
        <w:t>.</w:t>
      </w:r>
      <w:r>
        <w:rPr>
          <w:rFonts w:ascii="Arial" w:hAnsi="Arial" w:cs="Arial"/>
          <w:sz w:val="20"/>
          <w:szCs w:val="32"/>
        </w:rPr>
        <w:t xml:space="preserve"> Webb Plant Hire </w:t>
      </w:r>
      <w:r w:rsidR="00C65DC0">
        <w:rPr>
          <w:rFonts w:ascii="Arial" w:hAnsi="Arial" w:cs="Arial"/>
          <w:sz w:val="20"/>
          <w:szCs w:val="32"/>
        </w:rPr>
        <w:t xml:space="preserve">are committed to ensuring all </w:t>
      </w:r>
      <w:r>
        <w:rPr>
          <w:rFonts w:ascii="Arial" w:hAnsi="Arial" w:cs="Arial"/>
          <w:sz w:val="20"/>
          <w:szCs w:val="32"/>
        </w:rPr>
        <w:t>assets, employees, customers and visitors</w:t>
      </w:r>
      <w:r w:rsidR="00C65DC0">
        <w:rPr>
          <w:rFonts w:ascii="Arial" w:hAnsi="Arial" w:cs="Arial"/>
          <w:sz w:val="20"/>
          <w:szCs w:val="32"/>
        </w:rPr>
        <w:t xml:space="preserve"> are safe and secure</w:t>
      </w:r>
      <w:r>
        <w:rPr>
          <w:rFonts w:ascii="Arial" w:hAnsi="Arial" w:cs="Arial"/>
          <w:sz w:val="20"/>
          <w:szCs w:val="32"/>
        </w:rPr>
        <w:t xml:space="preserve"> </w:t>
      </w:r>
      <w:r w:rsidR="0046719B">
        <w:rPr>
          <w:rFonts w:ascii="Arial" w:hAnsi="Arial" w:cs="Arial"/>
          <w:sz w:val="20"/>
          <w:szCs w:val="32"/>
        </w:rPr>
        <w:t>during</w:t>
      </w:r>
      <w:r>
        <w:rPr>
          <w:rFonts w:ascii="Arial" w:hAnsi="Arial" w:cs="Arial"/>
          <w:sz w:val="20"/>
          <w:szCs w:val="32"/>
        </w:rPr>
        <w:t xml:space="preserve"> its operations from the potential </w:t>
      </w:r>
      <w:r w:rsidR="00D22F9C">
        <w:rPr>
          <w:rFonts w:ascii="Arial" w:hAnsi="Arial" w:cs="Arial"/>
          <w:sz w:val="20"/>
          <w:szCs w:val="32"/>
        </w:rPr>
        <w:t xml:space="preserve">Acts </w:t>
      </w:r>
      <w:r w:rsidR="001E711B">
        <w:rPr>
          <w:rFonts w:ascii="Arial" w:hAnsi="Arial" w:cs="Arial"/>
          <w:sz w:val="20"/>
          <w:szCs w:val="32"/>
        </w:rPr>
        <w:t xml:space="preserve">of terrorism </w:t>
      </w:r>
      <w:r w:rsidR="00D22F9C">
        <w:rPr>
          <w:rFonts w:ascii="Arial" w:hAnsi="Arial" w:cs="Arial"/>
          <w:sz w:val="20"/>
          <w:szCs w:val="32"/>
        </w:rPr>
        <w:t xml:space="preserve">and security breaches </w:t>
      </w:r>
      <w:r w:rsidR="001E711B">
        <w:rPr>
          <w:rFonts w:ascii="Arial" w:hAnsi="Arial" w:cs="Arial"/>
          <w:sz w:val="20"/>
          <w:szCs w:val="32"/>
        </w:rPr>
        <w:t>in compliance with the</w:t>
      </w:r>
      <w:r w:rsidR="00D22F9C">
        <w:rPr>
          <w:rFonts w:ascii="Arial" w:hAnsi="Arial" w:cs="Arial"/>
          <w:sz w:val="20"/>
          <w:szCs w:val="32"/>
        </w:rPr>
        <w:t xml:space="preserve"> Counter Terrorism and Security Act 2015. </w:t>
      </w:r>
    </w:p>
    <w:p w:rsidR="00D22F9C" w:rsidRDefault="00D22F9C" w14:paraId="0A37501D" w14:textId="77777777">
      <w:pPr>
        <w:rPr>
          <w:rFonts w:ascii="Arial" w:hAnsi="Arial" w:cs="Arial"/>
          <w:sz w:val="20"/>
          <w:szCs w:val="32"/>
        </w:rPr>
      </w:pPr>
    </w:p>
    <w:p w:rsidRPr="00C62A52" w:rsidR="0024586F" w:rsidRDefault="0024586F" w14:paraId="10CE73F7" w14:textId="77777777">
      <w:pPr>
        <w:rPr>
          <w:rFonts w:ascii="Arial" w:hAnsi="Arial" w:cs="Arial"/>
          <w:sz w:val="20"/>
          <w:szCs w:val="32"/>
        </w:rPr>
      </w:pPr>
      <w:r w:rsidRPr="00C62A52">
        <w:rPr>
          <w:rFonts w:ascii="Arial" w:hAnsi="Arial" w:cs="Arial"/>
          <w:sz w:val="20"/>
          <w:szCs w:val="32"/>
        </w:rPr>
        <w:t>The comp</w:t>
      </w:r>
      <w:r w:rsidRPr="00C62A52" w:rsidR="006B3038">
        <w:rPr>
          <w:rFonts w:ascii="Arial" w:hAnsi="Arial" w:cs="Arial"/>
          <w:sz w:val="20"/>
          <w:szCs w:val="32"/>
        </w:rPr>
        <w:t>any will assess its operations</w:t>
      </w:r>
      <w:r w:rsidRPr="00C62A52" w:rsidR="002542FF">
        <w:rPr>
          <w:rFonts w:ascii="Arial" w:hAnsi="Arial" w:cs="Arial"/>
          <w:sz w:val="20"/>
          <w:szCs w:val="32"/>
        </w:rPr>
        <w:t xml:space="preserve"> to comply with the law.</w:t>
      </w:r>
    </w:p>
    <w:p w:rsidRPr="00C62A52" w:rsidR="002B0E79" w:rsidRDefault="002B0E79" w14:paraId="5DAB6C7B" w14:textId="77777777">
      <w:pPr>
        <w:rPr>
          <w:rFonts w:ascii="Arial" w:hAnsi="Arial" w:cs="Arial"/>
          <w:sz w:val="20"/>
          <w:szCs w:val="32"/>
        </w:rPr>
      </w:pPr>
    </w:p>
    <w:p w:rsidRPr="00C62A52" w:rsidR="002542FF" w:rsidRDefault="002542FF" w14:paraId="6C82029E" w14:textId="77777777">
      <w:pPr>
        <w:rPr>
          <w:rFonts w:ascii="Arial" w:hAnsi="Arial" w:cs="Arial"/>
          <w:sz w:val="20"/>
          <w:szCs w:val="32"/>
        </w:rPr>
      </w:pPr>
      <w:r w:rsidRPr="00C62A52">
        <w:rPr>
          <w:rFonts w:ascii="Arial" w:hAnsi="Arial" w:cs="Arial"/>
          <w:sz w:val="20"/>
          <w:szCs w:val="32"/>
        </w:rPr>
        <w:t>This include</w:t>
      </w:r>
      <w:r w:rsidRPr="00C62A52" w:rsidR="00D4413C">
        <w:rPr>
          <w:rFonts w:ascii="Arial" w:hAnsi="Arial" w:cs="Arial"/>
          <w:sz w:val="20"/>
          <w:szCs w:val="32"/>
        </w:rPr>
        <w:t>s</w:t>
      </w:r>
      <w:r w:rsidRPr="00C62A52">
        <w:rPr>
          <w:rFonts w:ascii="Arial" w:hAnsi="Arial" w:cs="Arial"/>
          <w:sz w:val="20"/>
          <w:szCs w:val="32"/>
        </w:rPr>
        <w:t xml:space="preserve"> ensuring that i</w:t>
      </w:r>
      <w:r w:rsidRPr="00C62A52" w:rsidR="00B92D3F">
        <w:rPr>
          <w:rFonts w:ascii="Arial" w:hAnsi="Arial" w:cs="Arial"/>
          <w:sz w:val="20"/>
          <w:szCs w:val="32"/>
        </w:rPr>
        <w:t>t</w:t>
      </w:r>
      <w:r w:rsidRPr="00C62A52">
        <w:rPr>
          <w:rFonts w:ascii="Arial" w:hAnsi="Arial" w:cs="Arial"/>
          <w:sz w:val="20"/>
          <w:szCs w:val="32"/>
        </w:rPr>
        <w:t xml:space="preserve">s assets are safeguarded and </w:t>
      </w:r>
      <w:r w:rsidRPr="00C62A52" w:rsidR="00186958">
        <w:rPr>
          <w:rFonts w:ascii="Arial" w:hAnsi="Arial" w:cs="Arial"/>
          <w:sz w:val="20"/>
          <w:szCs w:val="32"/>
        </w:rPr>
        <w:t>properly</w:t>
      </w:r>
      <w:r w:rsidRPr="00C62A52">
        <w:rPr>
          <w:rFonts w:ascii="Arial" w:hAnsi="Arial" w:cs="Arial"/>
          <w:sz w:val="20"/>
          <w:szCs w:val="32"/>
        </w:rPr>
        <w:t xml:space="preserve"> used to meet its objectives and ensure that the company resources must not be used to support criminal or terrorist purposes or in any other way that breaches applicable sanctions.</w:t>
      </w:r>
    </w:p>
    <w:p w:rsidRPr="00C62A52" w:rsidR="00D4413C" w:rsidRDefault="00D4413C" w14:paraId="02EB378F" w14:textId="77777777">
      <w:pPr>
        <w:rPr>
          <w:rFonts w:ascii="Arial" w:hAnsi="Arial" w:cs="Arial"/>
          <w:sz w:val="20"/>
          <w:szCs w:val="32"/>
        </w:rPr>
      </w:pPr>
    </w:p>
    <w:p w:rsidRPr="00C62A52" w:rsidR="00D4413C" w:rsidRDefault="00016EB6" w14:paraId="365A83E5" w14:textId="77777777">
      <w:pPr>
        <w:rPr>
          <w:rFonts w:ascii="Arial" w:hAnsi="Arial" w:cs="Arial"/>
          <w:sz w:val="20"/>
          <w:szCs w:val="32"/>
        </w:rPr>
      </w:pPr>
      <w:r w:rsidRPr="00C62A52">
        <w:rPr>
          <w:rFonts w:ascii="Arial" w:hAnsi="Arial" w:cs="Arial"/>
          <w:sz w:val="20"/>
          <w:szCs w:val="32"/>
        </w:rPr>
        <w:t>This Policy applies to all A.</w:t>
      </w:r>
      <w:r w:rsidRPr="00C62A52" w:rsidR="00D4413C">
        <w:rPr>
          <w:rFonts w:ascii="Arial" w:hAnsi="Arial" w:cs="Arial"/>
          <w:sz w:val="20"/>
          <w:szCs w:val="32"/>
        </w:rPr>
        <w:t>P</w:t>
      </w:r>
      <w:r w:rsidRPr="00C62A52">
        <w:rPr>
          <w:rFonts w:ascii="Arial" w:hAnsi="Arial" w:cs="Arial"/>
          <w:sz w:val="20"/>
          <w:szCs w:val="32"/>
        </w:rPr>
        <w:t>.</w:t>
      </w:r>
      <w:r w:rsidRPr="00C62A52" w:rsidR="00D4413C">
        <w:rPr>
          <w:rFonts w:ascii="Arial" w:hAnsi="Arial" w:cs="Arial"/>
          <w:sz w:val="20"/>
          <w:szCs w:val="32"/>
        </w:rPr>
        <w:t xml:space="preserve"> Webb Plant Hire operations.</w:t>
      </w:r>
    </w:p>
    <w:p w:rsidRPr="00C62A52" w:rsidR="00286970" w:rsidRDefault="00D4413C" w14:paraId="29D6B04F" w14:textId="77777777">
      <w:pPr>
        <w:rPr>
          <w:rFonts w:ascii="Arial" w:hAnsi="Arial" w:cs="Arial"/>
          <w:sz w:val="20"/>
          <w:szCs w:val="32"/>
        </w:rPr>
      </w:pPr>
      <w:r w:rsidRPr="00C62A52">
        <w:rPr>
          <w:rFonts w:ascii="Arial" w:hAnsi="Arial" w:cs="Arial"/>
          <w:sz w:val="20"/>
          <w:szCs w:val="32"/>
        </w:rPr>
        <w:t xml:space="preserve"> </w:t>
      </w:r>
    </w:p>
    <w:p w:rsidRPr="00C62A52" w:rsidR="00016EB6" w:rsidRDefault="0046719B" w14:paraId="4FA3E703" w14:textId="77777777">
      <w:p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A.</w:t>
      </w:r>
      <w:r w:rsidRPr="00C62A52" w:rsidR="001936AE">
        <w:rPr>
          <w:rFonts w:ascii="Arial" w:hAnsi="Arial" w:cs="Arial"/>
          <w:sz w:val="20"/>
          <w:szCs w:val="32"/>
        </w:rPr>
        <w:t xml:space="preserve">P. </w:t>
      </w:r>
      <w:r w:rsidRPr="00C62A52" w:rsidR="00016EB6">
        <w:rPr>
          <w:rFonts w:ascii="Arial" w:hAnsi="Arial" w:cs="Arial"/>
          <w:sz w:val="20"/>
          <w:szCs w:val="32"/>
        </w:rPr>
        <w:t>Webb Plant Hire have assigned a security and counter terrorism champion to comply with the FORS standard, t</w:t>
      </w:r>
      <w:r w:rsidRPr="00C62A52" w:rsidR="00B92D3F">
        <w:rPr>
          <w:rFonts w:ascii="Arial" w:hAnsi="Arial" w:cs="Arial"/>
          <w:sz w:val="20"/>
          <w:szCs w:val="32"/>
        </w:rPr>
        <w:t>his is to ensure the company is</w:t>
      </w:r>
      <w:r w:rsidRPr="00C62A52" w:rsidR="00016EB6">
        <w:rPr>
          <w:rFonts w:ascii="Arial" w:hAnsi="Arial" w:cs="Arial"/>
          <w:sz w:val="20"/>
          <w:szCs w:val="32"/>
        </w:rPr>
        <w:t xml:space="preserve"> aware of, monitor and raise aw</w:t>
      </w:r>
      <w:r w:rsidRPr="00C62A52" w:rsidR="00B92D3F">
        <w:rPr>
          <w:rFonts w:ascii="Arial" w:hAnsi="Arial" w:cs="Arial"/>
          <w:sz w:val="20"/>
          <w:szCs w:val="32"/>
        </w:rPr>
        <w:t xml:space="preserve">areness of the potential security and terrorism threats. </w:t>
      </w:r>
    </w:p>
    <w:p w:rsidRPr="00C62A52" w:rsidR="00016EB6" w:rsidRDefault="00016EB6" w14:paraId="6A05A809" w14:textId="77777777">
      <w:pPr>
        <w:rPr>
          <w:rFonts w:ascii="Arial" w:hAnsi="Arial" w:cs="Arial"/>
          <w:sz w:val="20"/>
          <w:szCs w:val="32"/>
        </w:rPr>
      </w:pPr>
    </w:p>
    <w:p w:rsidR="00286970" w:rsidRDefault="00286970" w14:paraId="1F870F8D" w14:textId="77777777">
      <w:pPr>
        <w:rPr>
          <w:rFonts w:ascii="Arial" w:hAnsi="Arial" w:cs="Arial"/>
          <w:sz w:val="20"/>
          <w:szCs w:val="32"/>
        </w:rPr>
      </w:pPr>
      <w:r w:rsidRPr="00C62A52">
        <w:rPr>
          <w:rFonts w:ascii="Arial" w:hAnsi="Arial" w:cs="Arial"/>
          <w:sz w:val="20"/>
          <w:szCs w:val="32"/>
        </w:rPr>
        <w:t>We will assess the risk of becoming involved with security and terrorism threats and will put in place proportionate measures as to manage those risks while continuing our daily operational undertakings.</w:t>
      </w:r>
    </w:p>
    <w:p w:rsidR="00DB1BA0" w:rsidRDefault="00DB1BA0" w14:paraId="5A39BBE3" w14:textId="77777777">
      <w:pPr>
        <w:rPr>
          <w:rFonts w:ascii="Arial" w:hAnsi="Arial" w:cs="Arial"/>
          <w:sz w:val="20"/>
          <w:szCs w:val="32"/>
        </w:rPr>
      </w:pPr>
    </w:p>
    <w:p w:rsidR="00DB1BA0" w:rsidRDefault="00DB1BA0" w14:paraId="404E2380" w14:textId="77777777">
      <w:p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The following threats to the business have been identified:</w:t>
      </w:r>
    </w:p>
    <w:p w:rsidR="00DB1BA0" w:rsidRDefault="00DB1BA0" w14:paraId="41C8F396" w14:textId="77777777">
      <w:pPr>
        <w:rPr>
          <w:rFonts w:ascii="Arial" w:hAnsi="Arial" w:cs="Arial"/>
          <w:sz w:val="20"/>
          <w:szCs w:val="32"/>
        </w:rPr>
      </w:pPr>
    </w:p>
    <w:p w:rsidR="00DB1BA0" w:rsidP="00DB1BA0" w:rsidRDefault="00DB1BA0" w14:paraId="3B998DCB" w14:textId="77777777">
      <w:pPr>
        <w:numPr>
          <w:ilvl w:val="0"/>
          <w:numId w:val="17"/>
        </w:num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Theft from site and Depot</w:t>
      </w:r>
    </w:p>
    <w:p w:rsidR="00DB1BA0" w:rsidP="00DB1BA0" w:rsidRDefault="00DB1BA0" w14:paraId="7DE2E94F" w14:textId="77777777">
      <w:pPr>
        <w:numPr>
          <w:ilvl w:val="0"/>
          <w:numId w:val="17"/>
        </w:num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Damage to buildings and assets</w:t>
      </w:r>
    </w:p>
    <w:p w:rsidR="00DB1BA0" w:rsidP="00DB1BA0" w:rsidRDefault="00DB1BA0" w14:paraId="7F57839D" w14:textId="77777777">
      <w:pPr>
        <w:numPr>
          <w:ilvl w:val="0"/>
          <w:numId w:val="17"/>
        </w:num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Injury to personnel</w:t>
      </w:r>
    </w:p>
    <w:p w:rsidR="00DB1BA0" w:rsidP="00DB1BA0" w:rsidRDefault="00DB1BA0" w14:paraId="12FA1078" w14:textId="77777777">
      <w:pPr>
        <w:numPr>
          <w:ilvl w:val="0"/>
          <w:numId w:val="17"/>
        </w:num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Fire</w:t>
      </w:r>
    </w:p>
    <w:p w:rsidR="00DB1BA0" w:rsidP="00DB1BA0" w:rsidRDefault="00DB1BA0" w14:paraId="72A3D3EC" w14:textId="77777777">
      <w:pPr>
        <w:rPr>
          <w:rFonts w:ascii="Arial" w:hAnsi="Arial" w:cs="Arial"/>
          <w:sz w:val="20"/>
          <w:szCs w:val="32"/>
        </w:rPr>
      </w:pPr>
    </w:p>
    <w:p w:rsidR="00DB1BA0" w:rsidP="00DB1BA0" w:rsidRDefault="00DB1BA0" w14:paraId="396D43ED" w14:textId="77777777">
      <w:p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The following assets have been identified as vulnerable:</w:t>
      </w:r>
    </w:p>
    <w:p w:rsidR="00DB1BA0" w:rsidP="00DB1BA0" w:rsidRDefault="00DB1BA0" w14:paraId="0D0B940D" w14:textId="77777777">
      <w:pPr>
        <w:rPr>
          <w:rFonts w:ascii="Arial" w:hAnsi="Arial" w:cs="Arial"/>
          <w:sz w:val="20"/>
          <w:szCs w:val="32"/>
        </w:rPr>
      </w:pPr>
    </w:p>
    <w:p w:rsidR="00DB1BA0" w:rsidP="00DB1BA0" w:rsidRDefault="00DB1BA0" w14:paraId="5F741CA5" w14:textId="77777777">
      <w:pPr>
        <w:numPr>
          <w:ilvl w:val="0"/>
          <w:numId w:val="18"/>
        </w:num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Electronic and paper information</w:t>
      </w:r>
    </w:p>
    <w:p w:rsidR="00DB1BA0" w:rsidP="00DB1BA0" w:rsidRDefault="00DB1BA0" w14:paraId="1E439A6C" w14:textId="77777777">
      <w:pPr>
        <w:numPr>
          <w:ilvl w:val="0"/>
          <w:numId w:val="18"/>
        </w:num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Plant and accessories</w:t>
      </w:r>
    </w:p>
    <w:p w:rsidR="00DB1BA0" w:rsidP="00DB1BA0" w:rsidRDefault="00DB1BA0" w14:paraId="16058034" w14:textId="77777777">
      <w:pPr>
        <w:numPr>
          <w:ilvl w:val="0"/>
          <w:numId w:val="18"/>
        </w:num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Vehicles</w:t>
      </w:r>
    </w:p>
    <w:p w:rsidR="00DB1BA0" w:rsidP="00DB1BA0" w:rsidRDefault="00C558C9" w14:paraId="12BA1E23" w14:textId="77777777">
      <w:pPr>
        <w:numPr>
          <w:ilvl w:val="0"/>
          <w:numId w:val="18"/>
        </w:num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Personnel</w:t>
      </w:r>
    </w:p>
    <w:p w:rsidRPr="00C62A52" w:rsidR="00C558C9" w:rsidP="00DB1BA0" w:rsidRDefault="00C558C9" w14:paraId="3790BA94" w14:textId="77777777">
      <w:pPr>
        <w:numPr>
          <w:ilvl w:val="0"/>
          <w:numId w:val="18"/>
        </w:num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Buildings</w:t>
      </w:r>
    </w:p>
    <w:p w:rsidRPr="00C62A52" w:rsidR="00286970" w:rsidRDefault="00286970" w14:paraId="0E27B00A" w14:textId="77777777">
      <w:pPr>
        <w:rPr>
          <w:rFonts w:ascii="Arial" w:hAnsi="Arial" w:cs="Arial"/>
          <w:sz w:val="20"/>
          <w:szCs w:val="32"/>
        </w:rPr>
      </w:pPr>
    </w:p>
    <w:p w:rsidRPr="00C62A52" w:rsidR="00973DEA" w:rsidRDefault="00286970" w14:paraId="71924A91" w14:textId="77777777">
      <w:pPr>
        <w:rPr>
          <w:rFonts w:ascii="Arial" w:hAnsi="Arial" w:cs="Arial"/>
          <w:b/>
          <w:sz w:val="20"/>
          <w:szCs w:val="32"/>
        </w:rPr>
      </w:pPr>
      <w:r w:rsidRPr="00C62A52">
        <w:rPr>
          <w:rFonts w:ascii="Arial" w:hAnsi="Arial" w:cs="Arial"/>
          <w:b/>
          <w:sz w:val="20"/>
          <w:szCs w:val="32"/>
        </w:rPr>
        <w:t>A P Webb Plant Hire is comm</w:t>
      </w:r>
      <w:r w:rsidRPr="00C62A52" w:rsidR="00973DEA">
        <w:rPr>
          <w:rFonts w:ascii="Arial" w:hAnsi="Arial" w:cs="Arial"/>
          <w:b/>
          <w:sz w:val="20"/>
          <w:szCs w:val="32"/>
        </w:rPr>
        <w:t>it</w:t>
      </w:r>
      <w:r w:rsidRPr="00C62A52">
        <w:rPr>
          <w:rFonts w:ascii="Arial" w:hAnsi="Arial" w:cs="Arial"/>
          <w:b/>
          <w:sz w:val="20"/>
          <w:szCs w:val="32"/>
        </w:rPr>
        <w:t>ted to:</w:t>
      </w:r>
    </w:p>
    <w:p w:rsidRPr="00C62A52" w:rsidR="00973DEA" w:rsidRDefault="00973DEA" w14:paraId="60061E4C" w14:textId="77777777">
      <w:pPr>
        <w:rPr>
          <w:rFonts w:ascii="Arial" w:hAnsi="Arial" w:cs="Arial"/>
          <w:sz w:val="20"/>
          <w:szCs w:val="32"/>
        </w:rPr>
      </w:pPr>
    </w:p>
    <w:p w:rsidRPr="00C62A52" w:rsidR="00C73A1F" w:rsidP="00C73A1F" w:rsidRDefault="00C73A1F" w14:paraId="212E41C1" w14:textId="77777777">
      <w:pPr>
        <w:numPr>
          <w:ilvl w:val="0"/>
          <w:numId w:val="16"/>
        </w:numPr>
        <w:rPr>
          <w:rFonts w:ascii="Arial" w:hAnsi="Arial" w:cs="Arial"/>
          <w:sz w:val="20"/>
          <w:szCs w:val="32"/>
        </w:rPr>
      </w:pPr>
      <w:r w:rsidRPr="00C62A52">
        <w:rPr>
          <w:rFonts w:ascii="Arial" w:hAnsi="Arial" w:cs="Arial"/>
          <w:sz w:val="20"/>
          <w:szCs w:val="32"/>
        </w:rPr>
        <w:t xml:space="preserve">Having systems, procedures and controls in place to ensure that </w:t>
      </w:r>
      <w:r w:rsidRPr="00C62A52" w:rsidR="00E5604A">
        <w:rPr>
          <w:rFonts w:ascii="Arial" w:hAnsi="Arial" w:cs="Arial"/>
          <w:sz w:val="20"/>
          <w:szCs w:val="32"/>
        </w:rPr>
        <w:t>it manages the risk of becoming i</w:t>
      </w:r>
      <w:r w:rsidRPr="00C62A52">
        <w:rPr>
          <w:rFonts w:ascii="Arial" w:hAnsi="Arial" w:cs="Arial"/>
          <w:sz w:val="20"/>
          <w:szCs w:val="32"/>
        </w:rPr>
        <w:t xml:space="preserve">nvolved with </w:t>
      </w:r>
      <w:r w:rsidRPr="00C62A52" w:rsidR="00D4413C">
        <w:rPr>
          <w:rFonts w:ascii="Arial" w:hAnsi="Arial" w:cs="Arial"/>
          <w:sz w:val="20"/>
          <w:szCs w:val="32"/>
        </w:rPr>
        <w:t>supporting or financing criminal</w:t>
      </w:r>
      <w:r w:rsidRPr="00C62A52">
        <w:rPr>
          <w:rFonts w:ascii="Arial" w:hAnsi="Arial" w:cs="Arial"/>
          <w:sz w:val="20"/>
          <w:szCs w:val="32"/>
        </w:rPr>
        <w:t xml:space="preserve"> or terrorist activities.</w:t>
      </w:r>
    </w:p>
    <w:p w:rsidRPr="00C62A52" w:rsidR="00C73A1F" w:rsidP="00C73A1F" w:rsidRDefault="00C73A1F" w14:paraId="44EAFD9C" w14:textId="77777777">
      <w:pPr>
        <w:ind w:left="774"/>
        <w:rPr>
          <w:rFonts w:ascii="Arial" w:hAnsi="Arial" w:cs="Arial"/>
          <w:sz w:val="20"/>
          <w:szCs w:val="32"/>
        </w:rPr>
      </w:pPr>
    </w:p>
    <w:p w:rsidRPr="00C62A52" w:rsidR="00C73A1F" w:rsidP="00C73A1F" w:rsidRDefault="00C73A1F" w14:paraId="0065181D" w14:textId="77777777">
      <w:pPr>
        <w:numPr>
          <w:ilvl w:val="0"/>
          <w:numId w:val="16"/>
        </w:numPr>
        <w:rPr>
          <w:rFonts w:ascii="Arial" w:hAnsi="Arial" w:cs="Arial"/>
          <w:sz w:val="20"/>
          <w:szCs w:val="32"/>
        </w:rPr>
      </w:pPr>
      <w:r w:rsidRPr="00C62A52">
        <w:rPr>
          <w:rFonts w:ascii="Arial" w:hAnsi="Arial" w:cs="Arial"/>
          <w:sz w:val="20"/>
          <w:szCs w:val="32"/>
        </w:rPr>
        <w:t>Training its staff so that they have an awareness of security or terrorist activity and how to deal with such events</w:t>
      </w:r>
      <w:r w:rsidRPr="00C62A52" w:rsidR="00E5604A">
        <w:rPr>
          <w:rFonts w:ascii="Arial" w:hAnsi="Arial" w:cs="Arial"/>
          <w:sz w:val="20"/>
          <w:szCs w:val="32"/>
        </w:rPr>
        <w:t>.</w:t>
      </w:r>
    </w:p>
    <w:p w:rsidRPr="00C62A52" w:rsidR="00C73A1F" w:rsidP="00C73A1F" w:rsidRDefault="00C73A1F" w14:paraId="4B94D5A5" w14:textId="77777777">
      <w:pPr>
        <w:pStyle w:val="ListParagraph"/>
        <w:rPr>
          <w:rFonts w:ascii="Arial" w:hAnsi="Arial" w:cs="Arial"/>
          <w:sz w:val="20"/>
          <w:szCs w:val="32"/>
        </w:rPr>
      </w:pPr>
    </w:p>
    <w:p w:rsidRPr="00C62A52" w:rsidR="00C73A1F" w:rsidP="00C73A1F" w:rsidRDefault="00B92D3F" w14:paraId="5962CB4D" w14:textId="77777777">
      <w:pPr>
        <w:numPr>
          <w:ilvl w:val="0"/>
          <w:numId w:val="16"/>
        </w:numPr>
        <w:rPr>
          <w:rFonts w:ascii="Arial" w:hAnsi="Arial" w:cs="Arial"/>
          <w:sz w:val="20"/>
          <w:szCs w:val="32"/>
        </w:rPr>
      </w:pPr>
      <w:r w:rsidRPr="00C62A52">
        <w:rPr>
          <w:rFonts w:ascii="Arial" w:hAnsi="Arial" w:cs="Arial"/>
          <w:sz w:val="20"/>
          <w:szCs w:val="32"/>
        </w:rPr>
        <w:t xml:space="preserve">Ensuring that its staff understand </w:t>
      </w:r>
      <w:r w:rsidRPr="00C62A52" w:rsidR="00C73A1F">
        <w:rPr>
          <w:rFonts w:ascii="Arial" w:hAnsi="Arial" w:cs="Arial"/>
          <w:sz w:val="20"/>
          <w:szCs w:val="32"/>
        </w:rPr>
        <w:t>their obligations to report any actual or suspected security or terrorist events.</w:t>
      </w:r>
    </w:p>
    <w:p w:rsidRPr="00C62A52" w:rsidR="00C73A1F" w:rsidP="00C73A1F" w:rsidRDefault="00C73A1F" w14:paraId="3DEEC669" w14:textId="77777777">
      <w:pPr>
        <w:pStyle w:val="ListParagraph"/>
        <w:rPr>
          <w:rFonts w:ascii="Arial" w:hAnsi="Arial" w:cs="Arial"/>
          <w:sz w:val="20"/>
          <w:szCs w:val="32"/>
        </w:rPr>
      </w:pPr>
    </w:p>
    <w:p w:rsidRPr="00C62A52" w:rsidR="00C73A1F" w:rsidP="00C73A1F" w:rsidRDefault="007007B6" w14:paraId="5CBDCD9D" w14:textId="77777777">
      <w:pPr>
        <w:numPr>
          <w:ilvl w:val="0"/>
          <w:numId w:val="16"/>
        </w:numPr>
        <w:rPr>
          <w:rFonts w:ascii="Arial" w:hAnsi="Arial" w:cs="Arial"/>
          <w:sz w:val="20"/>
          <w:szCs w:val="32"/>
        </w:rPr>
      </w:pPr>
      <w:r w:rsidRPr="00C62A52">
        <w:rPr>
          <w:rFonts w:ascii="Arial" w:hAnsi="Arial" w:cs="Arial"/>
          <w:sz w:val="20"/>
          <w:szCs w:val="32"/>
        </w:rPr>
        <w:t>Meeting its obligation</w:t>
      </w:r>
      <w:r w:rsidRPr="00C62A52" w:rsidR="00C73A1F">
        <w:rPr>
          <w:rFonts w:ascii="Arial" w:hAnsi="Arial" w:cs="Arial"/>
          <w:sz w:val="20"/>
          <w:szCs w:val="32"/>
        </w:rPr>
        <w:t xml:space="preserve"> to report any events or suspected events to external authorities.</w:t>
      </w:r>
    </w:p>
    <w:p w:rsidRPr="00C62A52" w:rsidR="00E5604A" w:rsidP="00E5604A" w:rsidRDefault="00E5604A" w14:paraId="3656B9AB" w14:textId="77777777">
      <w:pPr>
        <w:pStyle w:val="ListParagraph"/>
        <w:rPr>
          <w:rFonts w:ascii="Arial" w:hAnsi="Arial" w:cs="Arial"/>
          <w:sz w:val="20"/>
          <w:szCs w:val="32"/>
        </w:rPr>
      </w:pPr>
    </w:p>
    <w:p w:rsidRPr="00C62A52" w:rsidR="00E5604A" w:rsidP="00E5604A" w:rsidRDefault="00E5604A" w14:paraId="5A070F96" w14:textId="77777777">
      <w:pPr>
        <w:rPr>
          <w:rFonts w:ascii="Arial" w:hAnsi="Arial" w:cs="Arial"/>
          <w:sz w:val="20"/>
          <w:szCs w:val="32"/>
        </w:rPr>
      </w:pPr>
      <w:r w:rsidRPr="00C62A52">
        <w:rPr>
          <w:rFonts w:ascii="Arial" w:hAnsi="Arial" w:cs="Arial"/>
          <w:sz w:val="20"/>
          <w:szCs w:val="32"/>
        </w:rPr>
        <w:t>A</w:t>
      </w:r>
      <w:r w:rsidRPr="00C62A52" w:rsidR="00016EB6">
        <w:rPr>
          <w:rFonts w:ascii="Arial" w:hAnsi="Arial" w:cs="Arial"/>
          <w:sz w:val="20"/>
          <w:szCs w:val="32"/>
        </w:rPr>
        <w:t>.</w:t>
      </w:r>
      <w:r w:rsidRPr="00C62A52">
        <w:rPr>
          <w:rFonts w:ascii="Arial" w:hAnsi="Arial" w:cs="Arial"/>
          <w:sz w:val="20"/>
          <w:szCs w:val="32"/>
        </w:rPr>
        <w:t xml:space="preserve"> P</w:t>
      </w:r>
      <w:r w:rsidRPr="00C62A52" w:rsidR="00016EB6">
        <w:rPr>
          <w:rFonts w:ascii="Arial" w:hAnsi="Arial" w:cs="Arial"/>
          <w:sz w:val="20"/>
          <w:szCs w:val="32"/>
        </w:rPr>
        <w:t>.</w:t>
      </w:r>
      <w:r w:rsidRPr="00C62A52">
        <w:rPr>
          <w:rFonts w:ascii="Arial" w:hAnsi="Arial" w:cs="Arial"/>
          <w:sz w:val="20"/>
          <w:szCs w:val="32"/>
        </w:rPr>
        <w:t xml:space="preserve"> Webb </w:t>
      </w:r>
      <w:r w:rsidRPr="00C62A52" w:rsidR="004D7E55">
        <w:rPr>
          <w:rFonts w:ascii="Arial" w:hAnsi="Arial" w:cs="Arial"/>
          <w:sz w:val="20"/>
          <w:szCs w:val="32"/>
        </w:rPr>
        <w:t xml:space="preserve">Plant Hire </w:t>
      </w:r>
      <w:r w:rsidRPr="00C62A52">
        <w:rPr>
          <w:rFonts w:ascii="Arial" w:hAnsi="Arial" w:cs="Arial"/>
          <w:sz w:val="20"/>
          <w:szCs w:val="32"/>
        </w:rPr>
        <w:t>require all employees to act in accordance with this policy to ensure that our assets are not used to support or finance criminal or terrorist activities.</w:t>
      </w:r>
    </w:p>
    <w:p w:rsidRPr="00C62A52" w:rsidR="004D7E55" w:rsidP="00E5604A" w:rsidRDefault="004D7E55" w14:paraId="45FB0818" w14:textId="77777777">
      <w:pPr>
        <w:rPr>
          <w:rFonts w:ascii="Arial" w:hAnsi="Arial" w:cs="Arial"/>
          <w:sz w:val="20"/>
          <w:szCs w:val="32"/>
        </w:rPr>
      </w:pPr>
    </w:p>
    <w:p w:rsidRPr="00C62A52" w:rsidR="004D7E55" w:rsidP="00E5604A" w:rsidRDefault="004D7E55" w14:paraId="2F9D6283" w14:textId="77777777">
      <w:pPr>
        <w:rPr>
          <w:rFonts w:ascii="Arial" w:hAnsi="Arial" w:cs="Arial"/>
          <w:sz w:val="20"/>
          <w:szCs w:val="32"/>
        </w:rPr>
      </w:pPr>
      <w:r w:rsidRPr="00C62A52">
        <w:rPr>
          <w:rFonts w:ascii="Arial" w:hAnsi="Arial" w:cs="Arial"/>
          <w:sz w:val="20"/>
          <w:szCs w:val="32"/>
        </w:rPr>
        <w:t>The company will provide adequate and appropriate resources to implement this policy and ensure it is communicated and understood.</w:t>
      </w:r>
    </w:p>
    <w:p w:rsidRPr="00C62A52" w:rsidR="004D7E55" w:rsidP="00E5604A" w:rsidRDefault="004D7E55" w14:paraId="049F31CB" w14:textId="77777777">
      <w:pPr>
        <w:rPr>
          <w:rFonts w:ascii="Arial" w:hAnsi="Arial" w:cs="Arial"/>
          <w:sz w:val="20"/>
          <w:szCs w:val="32"/>
        </w:rPr>
      </w:pPr>
    </w:p>
    <w:p w:rsidRPr="00C62A52" w:rsidR="004D7E55" w:rsidP="00E5604A" w:rsidRDefault="004D7E55" w14:paraId="1DAF4671" w14:textId="77777777">
      <w:pPr>
        <w:rPr>
          <w:rFonts w:ascii="Arial" w:hAnsi="Arial" w:cs="Arial"/>
          <w:sz w:val="20"/>
          <w:szCs w:val="32"/>
        </w:rPr>
      </w:pPr>
      <w:r w:rsidRPr="00C62A52">
        <w:rPr>
          <w:rFonts w:ascii="Arial" w:hAnsi="Arial" w:cs="Arial"/>
          <w:sz w:val="20"/>
          <w:szCs w:val="32"/>
        </w:rPr>
        <w:t xml:space="preserve">A P Webb Plant Hire will review this policy statement annually to reflect new legal and regulatory development and ensure good practice. </w:t>
      </w:r>
    </w:p>
    <w:p w:rsidR="004D7E55" w:rsidP="00E5604A" w:rsidRDefault="00A93376" w14:paraId="53128261" w14:textId="7F311AF8" w14:noSpellErr="1">
      <w:pPr>
        <w:rPr>
          <w:rFonts w:ascii="Arial" w:hAnsi="Arial" w:cs="Arial"/>
          <w:sz w:val="20"/>
          <w:szCs w:val="20"/>
        </w:rPr>
      </w:pPr>
    </w:p>
    <w:p w:rsidRPr="00857C2C" w:rsidR="004D7E55" w:rsidP="33DEE393" w:rsidRDefault="00857C2C" w14:paraId="34A0DE7D" w14:textId="415BE460">
      <w:pPr>
        <w:pStyle w:val="Normal"/>
        <w:jc w:val="center"/>
        <w:rPr>
          <w:rFonts w:ascii="Arial" w:hAnsi="Arial" w:cs="Arial"/>
          <w:b w:val="1"/>
          <w:bCs w:val="1"/>
          <w:sz w:val="20"/>
          <w:szCs w:val="20"/>
        </w:rPr>
      </w:pPr>
      <w:r w:rsidRPr="33DEE393" w:rsidR="00857C2C">
        <w:rPr>
          <w:rFonts w:ascii="Arial" w:hAnsi="Arial" w:cs="Arial"/>
          <w:b w:val="1"/>
          <w:bCs w:val="1"/>
          <w:sz w:val="20"/>
          <w:szCs w:val="20"/>
        </w:rPr>
        <w:t>Signed: …………</w:t>
      </w:r>
      <w:r w:rsidR="247625A0">
        <w:drawing>
          <wp:inline wp14:editId="1EED6120" wp14:anchorId="08C6CD13">
            <wp:extent cx="2286000" cy="361950"/>
            <wp:effectExtent l="0" t="0" r="0" b="0"/>
            <wp:docPr id="191349402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25c84823408463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3DEE393" w:rsidR="00857C2C">
        <w:rPr>
          <w:rFonts w:ascii="Arial" w:hAnsi="Arial" w:cs="Arial"/>
          <w:b w:val="1"/>
          <w:bCs w:val="1"/>
          <w:sz w:val="20"/>
          <w:szCs w:val="20"/>
        </w:rPr>
        <w:t>………………………………</w:t>
      </w:r>
      <w:r w:rsidRPr="33DEE393" w:rsidR="00E077EA">
        <w:rPr>
          <w:rFonts w:ascii="Arial" w:hAnsi="Arial" w:cs="Arial"/>
          <w:b w:val="1"/>
          <w:bCs w:val="1"/>
          <w:sz w:val="20"/>
          <w:szCs w:val="20"/>
        </w:rPr>
        <w:t>…</w:t>
      </w:r>
      <w:r w:rsidRPr="33DEE393" w:rsidR="00857C2C">
        <w:rPr>
          <w:rFonts w:ascii="Arial" w:hAnsi="Arial" w:cs="Arial"/>
          <w:b w:val="1"/>
          <w:bCs w:val="1"/>
          <w:sz w:val="20"/>
          <w:szCs w:val="20"/>
        </w:rPr>
        <w:t>…</w:t>
      </w:r>
      <w:r w:rsidRPr="33DEE393" w:rsidR="00E077EA">
        <w:rPr>
          <w:rFonts w:ascii="Arial" w:hAnsi="Arial" w:cs="Arial"/>
          <w:b w:val="1"/>
          <w:bCs w:val="1"/>
          <w:sz w:val="20"/>
          <w:szCs w:val="20"/>
        </w:rPr>
        <w:t xml:space="preserve">             </w:t>
      </w:r>
      <w:r>
        <w:tab/>
      </w:r>
      <w:r w:rsidRPr="33DEE393" w:rsidR="00857C2C">
        <w:rPr>
          <w:rFonts w:ascii="Arial" w:hAnsi="Arial" w:cs="Arial"/>
          <w:b w:val="1"/>
          <w:bCs w:val="1"/>
          <w:sz w:val="20"/>
          <w:szCs w:val="20"/>
        </w:rPr>
        <w:t xml:space="preserve">Date:  </w:t>
      </w:r>
      <w:r w:rsidRPr="33DEE393" w:rsidR="3C8228D5">
        <w:rPr>
          <w:rFonts w:ascii="Arial" w:hAnsi="Arial" w:cs="Arial"/>
          <w:b w:val="1"/>
          <w:bCs w:val="1"/>
          <w:sz w:val="20"/>
          <w:szCs w:val="20"/>
        </w:rPr>
        <w:t>January 2022</w:t>
      </w:r>
    </w:p>
    <w:p w:rsidRPr="00C73A1F" w:rsidR="00286970" w:rsidP="33DEE393" w:rsidRDefault="009C7B2F" w14:paraId="7D060A30" w14:textId="20886705">
      <w:pPr>
        <w:pStyle w:val="ListParagraph"/>
        <w:bidi w:val="0"/>
        <w:spacing w:before="0" w:beforeAutospacing="off" w:after="0" w:afterAutospacing="off" w:line="259" w:lineRule="auto"/>
        <w:ind w:left="720" w:right="0"/>
        <w:jc w:val="left"/>
        <w:rPr>
          <w:rFonts w:ascii="Arial" w:hAnsi="Arial" w:cs="Arial"/>
          <w:sz w:val="24"/>
          <w:szCs w:val="24"/>
        </w:rPr>
      </w:pPr>
      <w:r w:rsidRPr="33DEE393" w:rsidR="00857C2C">
        <w:rPr>
          <w:rFonts w:ascii="Arial" w:hAnsi="Arial" w:cs="Arial"/>
          <w:b w:val="1"/>
          <w:bCs w:val="1"/>
          <w:sz w:val="20"/>
          <w:szCs w:val="20"/>
        </w:rPr>
        <w:t xml:space="preserve">            </w:t>
      </w:r>
      <w:r w:rsidRPr="33DEE393" w:rsidR="00E077EA">
        <w:rPr>
          <w:rFonts w:ascii="Arial" w:hAnsi="Arial" w:cs="Arial"/>
          <w:b w:val="1"/>
          <w:bCs w:val="1"/>
          <w:sz w:val="20"/>
          <w:szCs w:val="20"/>
        </w:rPr>
        <w:t xml:space="preserve">                   </w:t>
      </w:r>
      <w:r w:rsidRPr="33DEE393" w:rsidR="001936AE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33DEE393" w:rsidR="61348BF0">
        <w:rPr>
          <w:rFonts w:ascii="Arial" w:hAnsi="Arial" w:cs="Arial"/>
          <w:b w:val="1"/>
          <w:bCs w:val="1"/>
          <w:sz w:val="20"/>
          <w:szCs w:val="20"/>
        </w:rPr>
        <w:t>M Bennett</w:t>
      </w:r>
    </w:p>
    <w:p w:rsidRPr="00C73A1F" w:rsidR="00286970" w:rsidP="33DEE393" w:rsidRDefault="009C7B2F" w14:paraId="52831FBE" w14:textId="6F6417E8">
      <w:pPr>
        <w:pStyle w:val="ListParagraph"/>
        <w:bidi w:val="0"/>
        <w:spacing w:before="0" w:beforeAutospacing="off" w:after="0" w:afterAutospacing="off" w:line="259" w:lineRule="auto"/>
        <w:ind w:left="1440" w:right="0" w:firstLine="720"/>
        <w:jc w:val="left"/>
        <w:rPr>
          <w:rFonts w:ascii="Arial" w:hAnsi="Arial" w:cs="Arial"/>
          <w:b w:val="1"/>
          <w:bCs w:val="1"/>
          <w:sz w:val="20"/>
          <w:szCs w:val="20"/>
        </w:rPr>
      </w:pPr>
      <w:r w:rsidRPr="33DEE393" w:rsidR="61348BF0">
        <w:rPr>
          <w:rFonts w:ascii="Arial" w:hAnsi="Arial" w:cs="Arial"/>
          <w:b w:val="1"/>
          <w:bCs w:val="1"/>
          <w:sz w:val="20"/>
          <w:szCs w:val="20"/>
        </w:rPr>
        <w:t>Head of Transport</w:t>
      </w:r>
      <w:r w:rsidRPr="33DEE393" w:rsidR="00C62A52">
        <w:rPr>
          <w:rFonts w:ascii="Arial" w:hAnsi="Arial" w:cs="Arial"/>
          <w:b w:val="1"/>
          <w:bCs w:val="1"/>
          <w:sz w:val="20"/>
          <w:szCs w:val="20"/>
        </w:rPr>
        <w:t xml:space="preserve">                </w:t>
      </w:r>
    </w:p>
    <w:sectPr w:rsidRPr="00C73A1F" w:rsidR="00286970" w:rsidSect="00227392">
      <w:headerReference w:type="default" r:id="rId13"/>
      <w:footerReference w:type="default" r:id="rId14"/>
      <w:type w:val="continuous"/>
      <w:pgSz w:w="11906" w:h="16838" w:orient="portrait" w:code="9"/>
      <w:pgMar w:top="1440" w:right="1140" w:bottom="1080" w:left="1140" w:header="289" w:footer="432" w:gutter="0"/>
      <w:pgBorders>
        <w:top w:val="double" w:color="auto" w:sz="4" w:space="1"/>
        <w:bottom w:val="single" w:color="auto" w:sz="8" w:spac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10F8" w:rsidRDefault="00BF10F8" w14:paraId="1299C43A" w14:textId="77777777">
      <w:r>
        <w:separator/>
      </w:r>
    </w:p>
  </w:endnote>
  <w:endnote w:type="continuationSeparator" w:id="0">
    <w:p w:rsidR="00BF10F8" w:rsidRDefault="00BF10F8" w14:paraId="4DDBEF0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altName w:val="Arial Black"/>
    <w:charset w:val="00"/>
    <w:family w:val="decorative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26" w:type="dxa"/>
      <w:jc w:val="center"/>
      <w:tblLook w:val="04A0" w:firstRow="1" w:lastRow="0" w:firstColumn="1" w:lastColumn="0" w:noHBand="0" w:noVBand="1"/>
    </w:tblPr>
    <w:tblGrid>
      <w:gridCol w:w="1598"/>
      <w:gridCol w:w="2014"/>
      <w:gridCol w:w="2610"/>
      <w:gridCol w:w="1603"/>
      <w:gridCol w:w="1801"/>
    </w:tblGrid>
    <w:tr w:rsidRPr="003633B1" w:rsidR="00514B8D" w:rsidTr="33DEE393" w14:paraId="6AD6C5A5" w14:textId="77777777">
      <w:trPr>
        <w:jc w:val="center"/>
      </w:trPr>
      <w:tc>
        <w:tcPr>
          <w:tcW w:w="1598" w:type="dxa"/>
          <w:shd w:val="clear" w:color="auto" w:fill="auto"/>
          <w:tcMar/>
        </w:tcPr>
        <w:p w:rsidRPr="00280368" w:rsidR="00514B8D" w:rsidP="00514B8D" w:rsidRDefault="00514B8D" w14:paraId="4D3D541A" w14:textId="77777777">
          <w:pPr>
            <w:pStyle w:val="Footer"/>
            <w:ind w:right="-108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 w:rsidRPr="00280368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Document Ref:</w:t>
          </w:r>
        </w:p>
      </w:tc>
      <w:tc>
        <w:tcPr>
          <w:tcW w:w="2014" w:type="dxa"/>
          <w:shd w:val="clear" w:color="auto" w:fill="auto"/>
          <w:tcMar/>
        </w:tcPr>
        <w:p w:rsidRPr="00280368" w:rsidR="00514B8D" w:rsidP="00514B8D" w:rsidRDefault="00514B8D" w14:paraId="119E053D" w14:textId="77777777">
          <w:pPr>
            <w:pStyle w:val="Footer"/>
            <w:ind w:right="360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APW-POL-032</w:t>
          </w:r>
        </w:p>
      </w:tc>
      <w:tc>
        <w:tcPr>
          <w:tcW w:w="2610" w:type="dxa"/>
          <w:shd w:val="clear" w:color="auto" w:fill="auto"/>
          <w:tcMar/>
        </w:tcPr>
        <w:p w:rsidRPr="00280368" w:rsidR="00514B8D" w:rsidP="00514B8D" w:rsidRDefault="017351B5" w14:paraId="272446CC" w14:textId="158254D6">
          <w:pPr>
            <w:pStyle w:val="Footer"/>
            <w:ind w:right="360"/>
            <w:jc w:val="center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 w:rsidRPr="017351B5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Issue 3</w:t>
          </w:r>
        </w:p>
      </w:tc>
      <w:tc>
        <w:tcPr>
          <w:tcW w:w="1603" w:type="dxa"/>
          <w:shd w:val="clear" w:color="auto" w:fill="auto"/>
          <w:tcMar/>
        </w:tcPr>
        <w:p w:rsidRPr="00280368" w:rsidR="00514B8D" w:rsidP="00514B8D" w:rsidRDefault="00514B8D" w14:paraId="5ACB6051" w14:textId="77777777">
          <w:pPr>
            <w:pStyle w:val="Footer"/>
            <w:ind w:right="-86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 w:rsidRPr="00280368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Reviewed by:</w:t>
          </w:r>
        </w:p>
      </w:tc>
      <w:tc>
        <w:tcPr>
          <w:tcW w:w="1801" w:type="dxa"/>
          <w:shd w:val="clear" w:color="auto" w:fill="auto"/>
          <w:tcMar/>
        </w:tcPr>
        <w:p w:rsidRPr="00280368" w:rsidR="00514B8D" w:rsidP="00514B8D" w:rsidRDefault="017351B5" w14:paraId="12BF289D" w14:textId="7F4540D3">
          <w:pPr>
            <w:pStyle w:val="Footer"/>
            <w:ind w:right="360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 w:rsidRPr="017351B5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M Bennett</w:t>
          </w:r>
        </w:p>
      </w:tc>
    </w:tr>
    <w:tr w:rsidRPr="003633B1" w:rsidR="00514B8D" w:rsidTr="33DEE393" w14:paraId="631B343F" w14:textId="77777777">
      <w:trPr>
        <w:trHeight w:val="95"/>
        <w:jc w:val="center"/>
      </w:trPr>
      <w:tc>
        <w:tcPr>
          <w:tcW w:w="1598" w:type="dxa"/>
          <w:shd w:val="clear" w:color="auto" w:fill="auto"/>
          <w:tcMar/>
        </w:tcPr>
        <w:p w:rsidRPr="00280368" w:rsidR="00514B8D" w:rsidP="00514B8D" w:rsidRDefault="00514B8D" w14:paraId="5EB6FFE9" w14:textId="77777777">
          <w:pPr>
            <w:pStyle w:val="Footer"/>
            <w:ind w:right="-108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 w:rsidRPr="00280368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Effective from:</w:t>
          </w:r>
        </w:p>
      </w:tc>
      <w:tc>
        <w:tcPr>
          <w:tcW w:w="2014" w:type="dxa"/>
          <w:shd w:val="clear" w:color="auto" w:fill="auto"/>
          <w:tcMar/>
        </w:tcPr>
        <w:p w:rsidRPr="00280368" w:rsidR="00514B8D" w:rsidP="33DEE393" w:rsidRDefault="017351B5" w14:paraId="2213AF2B" w14:textId="1FE3B538">
          <w:pPr>
            <w:pStyle w:val="Footer"/>
            <w:ind w:right="360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 w:rsidRPr="33DEE393" w:rsidR="33DEE393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January 2022</w:t>
          </w:r>
        </w:p>
      </w:tc>
      <w:tc>
        <w:tcPr>
          <w:tcW w:w="2610" w:type="dxa"/>
          <w:shd w:val="clear" w:color="auto" w:fill="auto"/>
          <w:tcMar/>
        </w:tcPr>
        <w:p w:rsidRPr="00280368" w:rsidR="00514B8D" w:rsidP="00514B8D" w:rsidRDefault="00514B8D" w14:paraId="616A7259" w14:textId="77777777">
          <w:pPr>
            <w:pStyle w:val="Footer"/>
            <w:ind w:right="-108"/>
            <w:jc w:val="center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 w:rsidRPr="00280368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 xml:space="preserve">Page </w:t>
          </w:r>
          <w:r w:rsidRPr="00280368">
            <w:rPr>
              <w:rStyle w:val="PageNumber"/>
              <w:rFonts w:ascii="Arial" w:hAnsi="Arial" w:cs="Arial"/>
              <w:bCs/>
              <w:sz w:val="20"/>
              <w:szCs w:val="20"/>
              <w:lang w:val="en-US"/>
            </w:rPr>
            <w:fldChar w:fldCharType="begin"/>
          </w:r>
          <w:r w:rsidRPr="00280368">
            <w:rPr>
              <w:rStyle w:val="PageNumber"/>
              <w:rFonts w:ascii="Arial" w:hAnsi="Arial" w:cs="Arial"/>
              <w:bCs/>
              <w:sz w:val="20"/>
              <w:szCs w:val="20"/>
              <w:lang w:val="en-US"/>
            </w:rPr>
            <w:instrText xml:space="preserve"> PAGE  \* Arabic  \* MERGEFORMAT </w:instrText>
          </w:r>
          <w:r w:rsidRPr="00280368">
            <w:rPr>
              <w:rStyle w:val="PageNumber"/>
              <w:rFonts w:ascii="Arial" w:hAnsi="Arial" w:cs="Arial"/>
              <w:bCs/>
              <w:sz w:val="20"/>
              <w:szCs w:val="20"/>
              <w:lang w:val="en-US"/>
            </w:rPr>
            <w:fldChar w:fldCharType="separate"/>
          </w:r>
          <w:r w:rsidR="000F3307">
            <w:rPr>
              <w:rStyle w:val="PageNumber"/>
              <w:rFonts w:ascii="Arial" w:hAnsi="Arial" w:cs="Arial"/>
              <w:bCs/>
              <w:noProof/>
              <w:sz w:val="20"/>
              <w:szCs w:val="20"/>
              <w:lang w:val="en-US"/>
            </w:rPr>
            <w:t>1</w:t>
          </w:r>
          <w:r w:rsidRPr="00280368">
            <w:rPr>
              <w:rStyle w:val="PageNumber"/>
              <w:rFonts w:ascii="Arial" w:hAnsi="Arial" w:cs="Arial"/>
              <w:bCs/>
              <w:sz w:val="20"/>
              <w:szCs w:val="20"/>
              <w:lang w:val="en-US"/>
            </w:rPr>
            <w:fldChar w:fldCharType="end"/>
          </w:r>
          <w:r w:rsidRPr="00280368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 xml:space="preserve"> of </w:t>
          </w:r>
          <w:r w:rsidRPr="00280368">
            <w:rPr>
              <w:rStyle w:val="PageNumber"/>
              <w:rFonts w:ascii="Arial" w:hAnsi="Arial" w:cs="Arial"/>
              <w:bCs/>
              <w:sz w:val="20"/>
              <w:szCs w:val="20"/>
              <w:lang w:val="en-US"/>
            </w:rPr>
            <w:fldChar w:fldCharType="begin"/>
          </w:r>
          <w:r w:rsidRPr="00280368">
            <w:rPr>
              <w:rStyle w:val="PageNumber"/>
              <w:rFonts w:ascii="Arial" w:hAnsi="Arial" w:cs="Arial"/>
              <w:bCs/>
              <w:sz w:val="20"/>
              <w:szCs w:val="20"/>
              <w:lang w:val="en-US"/>
            </w:rPr>
            <w:instrText xml:space="preserve"> NUMPAGES  \* Arabic  \* MERGEFORMAT </w:instrText>
          </w:r>
          <w:r w:rsidRPr="00280368">
            <w:rPr>
              <w:rStyle w:val="PageNumber"/>
              <w:rFonts w:ascii="Arial" w:hAnsi="Arial" w:cs="Arial"/>
              <w:bCs/>
              <w:sz w:val="20"/>
              <w:szCs w:val="20"/>
              <w:lang w:val="en-US"/>
            </w:rPr>
            <w:fldChar w:fldCharType="separate"/>
          </w:r>
          <w:r w:rsidR="000F3307">
            <w:rPr>
              <w:rStyle w:val="PageNumber"/>
              <w:rFonts w:ascii="Arial" w:hAnsi="Arial" w:cs="Arial"/>
              <w:bCs/>
              <w:noProof/>
              <w:sz w:val="20"/>
              <w:szCs w:val="20"/>
              <w:lang w:val="en-US"/>
            </w:rPr>
            <w:t>1</w:t>
          </w:r>
          <w:r w:rsidRPr="00280368">
            <w:rPr>
              <w:rStyle w:val="PageNumber"/>
              <w:rFonts w:ascii="Arial" w:hAnsi="Arial" w:cs="Arial"/>
              <w:bCs/>
              <w:sz w:val="20"/>
              <w:szCs w:val="20"/>
              <w:lang w:val="en-US"/>
            </w:rPr>
            <w:fldChar w:fldCharType="end"/>
          </w:r>
        </w:p>
      </w:tc>
      <w:tc>
        <w:tcPr>
          <w:tcW w:w="1603" w:type="dxa"/>
          <w:shd w:val="clear" w:color="auto" w:fill="auto"/>
          <w:tcMar/>
        </w:tcPr>
        <w:p w:rsidRPr="00280368" w:rsidR="00514B8D" w:rsidP="00514B8D" w:rsidRDefault="00514B8D" w14:paraId="28F8C2C6" w14:textId="77777777">
          <w:pPr>
            <w:pStyle w:val="Footer"/>
            <w:ind w:right="-86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proofErr w:type="spellStart"/>
          <w:r w:rsidRPr="00280368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Authorised</w:t>
          </w:r>
          <w:proofErr w:type="spellEnd"/>
          <w:r w:rsidRPr="00280368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 xml:space="preserve"> by:</w:t>
          </w:r>
        </w:p>
      </w:tc>
      <w:tc>
        <w:tcPr>
          <w:tcW w:w="1801" w:type="dxa"/>
          <w:shd w:val="clear" w:color="auto" w:fill="auto"/>
          <w:tcMar/>
        </w:tcPr>
        <w:p w:rsidRPr="00280368" w:rsidR="00514B8D" w:rsidP="00514B8D" w:rsidRDefault="017351B5" w14:paraId="4822ABC5" w14:textId="62AFDDA7">
          <w:pPr>
            <w:pStyle w:val="Footer"/>
            <w:ind w:right="360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 w:rsidRPr="33DEE393" w:rsidR="33DEE393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Z Allan</w:t>
          </w:r>
        </w:p>
      </w:tc>
    </w:tr>
  </w:tbl>
  <w:p w:rsidRPr="00514B8D" w:rsidR="00280368" w:rsidP="00514B8D" w:rsidRDefault="00280368" w14:paraId="4B99056E" w14:textId="77777777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10F8" w:rsidRDefault="00BF10F8" w14:paraId="62486C05" w14:textId="77777777">
      <w:r>
        <w:separator/>
      </w:r>
    </w:p>
  </w:footnote>
  <w:footnote w:type="continuationSeparator" w:id="0">
    <w:p w:rsidR="00BF10F8" w:rsidRDefault="00BF10F8" w14:paraId="4101652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466F33" w:rsidP="003E34AF" w:rsidRDefault="00417036" w14:paraId="02052307" w14:textId="77777777">
    <w:pPr>
      <w:pStyle w:val="Header"/>
      <w:rPr>
        <w:rFonts w:ascii="Bauhaus 93" w:hAnsi="Bauhaus 93"/>
        <w:sz w:val="32"/>
      </w:rPr>
    </w:pPr>
    <w:r>
      <w:rPr>
        <w:noProof/>
        <w:sz w:val="20"/>
        <w:lang w:val="en-US"/>
      </w:rPr>
      <w:drawing>
        <wp:anchor distT="0" distB="0" distL="114300" distR="114300" simplePos="0" relativeHeight="251657728" behindDoc="0" locked="0" layoutInCell="1" allowOverlap="1" wp14:anchorId="662FAF88" wp14:editId="07777777">
          <wp:simplePos x="0" y="0"/>
          <wp:positionH relativeFrom="column">
            <wp:posOffset>5257800</wp:posOffset>
          </wp:positionH>
          <wp:positionV relativeFrom="paragraph">
            <wp:posOffset>45720</wp:posOffset>
          </wp:positionV>
          <wp:extent cx="876300" cy="600075"/>
          <wp:effectExtent l="0" t="0" r="0" b="0"/>
          <wp:wrapTight wrapText="bothSides">
            <wp:wrapPolygon edited="0">
              <wp:start x="0" y="0"/>
              <wp:lineTo x="0" y="21257"/>
              <wp:lineTo x="9391" y="21257"/>
              <wp:lineTo x="21130" y="21257"/>
              <wp:lineTo x="21130" y="11657"/>
              <wp:lineTo x="16435" y="10971"/>
              <wp:lineTo x="281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17351B5" w:rsidR="017351B5">
      <w:rPr>
        <w:rFonts w:ascii="Bauhaus 93" w:hAnsi="Bauhaus 93"/>
        <w:sz w:val="52"/>
        <w:szCs w:val="52"/>
      </w:rPr>
      <w:t>A.P. Webb</w:t>
    </w:r>
    <w:r w:rsidRPr="017351B5" w:rsidR="017351B5">
      <w:rPr>
        <w:rFonts w:ascii="Bauhaus 93" w:hAnsi="Bauhaus 93"/>
        <w:sz w:val="32"/>
        <w:szCs w:val="32"/>
      </w:rPr>
      <w:t xml:space="preserve"> Plant Hire ltd.</w:t>
    </w:r>
  </w:p>
  <w:p w:rsidRPr="000D12B3" w:rsidR="00514B8D" w:rsidP="003E34AF" w:rsidRDefault="007C4845" w14:paraId="053A0115" w14:textId="77777777">
    <w:pPr>
      <w:pStyle w:val="Header"/>
      <w:rPr>
        <w:rFonts w:ascii="Arial" w:hAnsi="Arial" w:cs="Arial"/>
        <w:b/>
        <w:sz w:val="22"/>
        <w:szCs w:val="22"/>
      </w:rPr>
    </w:pPr>
    <w:r w:rsidRPr="000D12B3">
      <w:rPr>
        <w:rFonts w:ascii="Arial" w:hAnsi="Arial" w:cs="Arial"/>
        <w:b/>
        <w:sz w:val="22"/>
        <w:szCs w:val="22"/>
      </w:rPr>
      <w:t>S</w:t>
    </w:r>
    <w:r w:rsidR="000A1AD2">
      <w:rPr>
        <w:rFonts w:ascii="Arial" w:hAnsi="Arial" w:cs="Arial"/>
        <w:b/>
        <w:sz w:val="22"/>
        <w:szCs w:val="22"/>
      </w:rPr>
      <w:t>ECURITY &amp; COUNTER</w:t>
    </w:r>
    <w:r w:rsidRPr="000D12B3" w:rsidR="00514B8D">
      <w:rPr>
        <w:rFonts w:ascii="Arial" w:hAnsi="Arial" w:cs="Arial"/>
        <w:b/>
        <w:sz w:val="22"/>
        <w:szCs w:val="22"/>
      </w:rPr>
      <w:t xml:space="preserve"> T</w:t>
    </w:r>
    <w:r w:rsidR="000A1AD2">
      <w:rPr>
        <w:rFonts w:ascii="Arial" w:hAnsi="Arial" w:cs="Arial"/>
        <w:b/>
        <w:sz w:val="22"/>
        <w:szCs w:val="22"/>
      </w:rPr>
      <w:t>ERRORISM</w:t>
    </w:r>
    <w:r w:rsidRPr="000D12B3" w:rsidR="00514B8D">
      <w:rPr>
        <w:rFonts w:ascii="Arial" w:hAnsi="Arial" w:cs="Arial"/>
        <w:b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6998"/>
    <w:multiLevelType w:val="multilevel"/>
    <w:tmpl w:val="14742DBC"/>
    <w:lvl w:ilvl="0">
      <w:start w:val="1"/>
      <w:numFmt w:val="decimal"/>
      <w:lvlText w:val="%1"/>
      <w:lvlJc w:val="left"/>
      <w:pPr>
        <w:tabs>
          <w:tab w:val="num" w:pos="907"/>
        </w:tabs>
        <w:ind w:left="907" w:hanging="907"/>
      </w:pPr>
      <w:rPr>
        <w:rFonts w:hint="default" w:ascii="Arial" w:hAnsi="Arial"/>
        <w:b w:val="0"/>
        <w:i w:val="0"/>
        <w:sz w:val="22"/>
        <w:szCs w:val="2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hint="default" w:ascii="Arial" w:hAnsi="Arial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 w:ascii="Arial" w:hAnsi="Arial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1474"/>
        </w:tabs>
        <w:ind w:left="1474" w:hanging="567"/>
      </w:pPr>
      <w:rPr>
        <w:rFonts w:hint="default" w:ascii="Arial" w:hAnsi="Arial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041"/>
        </w:tabs>
        <w:ind w:left="2041" w:hanging="567"/>
      </w:pPr>
      <w:rPr>
        <w:rFonts w:hint="default" w:ascii="Arial" w:hAnsi="Arial"/>
        <w:b w:val="0"/>
        <w:i w:val="0"/>
        <w:sz w:val="22"/>
      </w:rPr>
    </w:lvl>
    <w:lvl w:ilvl="5">
      <w:start w:val="1"/>
      <w:numFmt w:val="upperLetter"/>
      <w:lvlText w:val="(%6)"/>
      <w:lvlJc w:val="left"/>
      <w:pPr>
        <w:tabs>
          <w:tab w:val="num" w:pos="2608"/>
        </w:tabs>
        <w:ind w:left="2608" w:hanging="567"/>
      </w:pPr>
      <w:rPr>
        <w:rFonts w:hint="default" w:ascii="Arial" w:hAnsi="Arial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3175"/>
        </w:tabs>
        <w:ind w:left="3175" w:hanging="567"/>
      </w:pPr>
      <w:rPr>
        <w:rFonts w:hint="default"/>
        <w:sz w:val="22"/>
      </w:rPr>
    </w:lvl>
    <w:lvl w:ilvl="7">
      <w:start w:val="1"/>
      <w:numFmt w:val="lowerLetter"/>
      <w:lvlText w:val="(%8)"/>
      <w:lvlJc w:val="left"/>
      <w:pPr>
        <w:tabs>
          <w:tab w:val="num" w:pos="3742"/>
        </w:tabs>
        <w:ind w:left="3742" w:hanging="567"/>
      </w:pPr>
      <w:rPr>
        <w:rFonts w:hint="default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A6C10DE"/>
    <w:multiLevelType w:val="hybridMultilevel"/>
    <w:tmpl w:val="7DC2236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BF01B3B"/>
    <w:multiLevelType w:val="hybridMultilevel"/>
    <w:tmpl w:val="994EC94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B943E3D"/>
    <w:multiLevelType w:val="hybridMultilevel"/>
    <w:tmpl w:val="D1369B0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23095615"/>
    <w:multiLevelType w:val="hybridMultilevel"/>
    <w:tmpl w:val="8D64B804"/>
    <w:lvl w:ilvl="0" w:tplc="759E88EE">
      <w:start w:val="1"/>
      <w:numFmt w:val="upperLetter"/>
      <w:lvlText w:val="%1."/>
      <w:lvlJc w:val="left"/>
      <w:pPr>
        <w:ind w:left="990" w:hanging="630"/>
      </w:pPr>
      <w:rPr>
        <w:rFonts w:hint="default"/>
        <w:sz w:val="5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D4234"/>
    <w:multiLevelType w:val="hybridMultilevel"/>
    <w:tmpl w:val="E91EB71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FE20976"/>
    <w:multiLevelType w:val="hybridMultilevel"/>
    <w:tmpl w:val="643CE45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42086DCF"/>
    <w:multiLevelType w:val="hybridMultilevel"/>
    <w:tmpl w:val="F662CA0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48286C21"/>
    <w:multiLevelType w:val="hybridMultilevel"/>
    <w:tmpl w:val="001C6F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E427854"/>
    <w:multiLevelType w:val="hybridMultilevel"/>
    <w:tmpl w:val="11424D48"/>
    <w:lvl w:ilvl="0" w:tplc="A3EC01EA">
      <w:start w:val="1"/>
      <w:numFmt w:val="bullet"/>
      <w:lvlText w:val="o"/>
      <w:lvlJc w:val="left"/>
      <w:pPr>
        <w:tabs>
          <w:tab w:val="num" w:pos="780"/>
        </w:tabs>
        <w:ind w:left="780" w:hanging="720"/>
      </w:pPr>
      <w:rPr>
        <w:rFonts w:hint="default" w:hAnsi="Courier New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10" w15:restartNumberingAfterBreak="0">
    <w:nsid w:val="58A4583B"/>
    <w:multiLevelType w:val="hybridMultilevel"/>
    <w:tmpl w:val="338AA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E53A03"/>
    <w:multiLevelType w:val="hybridMultilevel"/>
    <w:tmpl w:val="AAE220E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B171AB6"/>
    <w:multiLevelType w:val="hybridMultilevel"/>
    <w:tmpl w:val="C1928E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D5D629B"/>
    <w:multiLevelType w:val="hybridMultilevel"/>
    <w:tmpl w:val="4F26CFE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2FA2477"/>
    <w:multiLevelType w:val="hybridMultilevel"/>
    <w:tmpl w:val="564C29E2"/>
    <w:lvl w:ilvl="0" w:tplc="08090001">
      <w:start w:val="1"/>
      <w:numFmt w:val="bullet"/>
      <w:lvlText w:val=""/>
      <w:lvlJc w:val="left"/>
      <w:pPr>
        <w:ind w:left="77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hint="default" w:ascii="Wingdings" w:hAnsi="Wingdings"/>
      </w:rPr>
    </w:lvl>
  </w:abstractNum>
  <w:abstractNum w:abstractNumId="15" w15:restartNumberingAfterBreak="0">
    <w:nsid w:val="7BA957CA"/>
    <w:multiLevelType w:val="hybridMultilevel"/>
    <w:tmpl w:val="5F98E3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BD01AE8"/>
    <w:multiLevelType w:val="hybridMultilevel"/>
    <w:tmpl w:val="CFDCE8B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7C397139"/>
    <w:multiLevelType w:val="hybridMultilevel"/>
    <w:tmpl w:val="B40E245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17"/>
  </w:num>
  <w:num w:numId="6">
    <w:abstractNumId w:val="16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  <w:num w:numId="12">
    <w:abstractNumId w:val="13"/>
  </w:num>
  <w:num w:numId="13">
    <w:abstractNumId w:val="5"/>
  </w:num>
  <w:num w:numId="14">
    <w:abstractNumId w:val="8"/>
  </w:num>
  <w:num w:numId="15">
    <w:abstractNumId w:val="4"/>
  </w:num>
  <w:num w:numId="16">
    <w:abstractNumId w:val="14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22"/>
    <w:rsid w:val="00016EB6"/>
    <w:rsid w:val="0003660B"/>
    <w:rsid w:val="000459B7"/>
    <w:rsid w:val="00084C72"/>
    <w:rsid w:val="000A1AD2"/>
    <w:rsid w:val="000A289A"/>
    <w:rsid w:val="000A305F"/>
    <w:rsid w:val="000D12B3"/>
    <w:rsid w:val="000D2313"/>
    <w:rsid w:val="000F3307"/>
    <w:rsid w:val="000F4566"/>
    <w:rsid w:val="00122617"/>
    <w:rsid w:val="00186958"/>
    <w:rsid w:val="001936AE"/>
    <w:rsid w:val="001E711B"/>
    <w:rsid w:val="00227392"/>
    <w:rsid w:val="0024586F"/>
    <w:rsid w:val="002542FF"/>
    <w:rsid w:val="002749E1"/>
    <w:rsid w:val="00280368"/>
    <w:rsid w:val="00286622"/>
    <w:rsid w:val="00286970"/>
    <w:rsid w:val="002B0E79"/>
    <w:rsid w:val="002D4CD6"/>
    <w:rsid w:val="00325F4E"/>
    <w:rsid w:val="003273AE"/>
    <w:rsid w:val="00341348"/>
    <w:rsid w:val="0034710F"/>
    <w:rsid w:val="003E34AF"/>
    <w:rsid w:val="00417036"/>
    <w:rsid w:val="00432214"/>
    <w:rsid w:val="00444072"/>
    <w:rsid w:val="00447D1C"/>
    <w:rsid w:val="00451BA4"/>
    <w:rsid w:val="00466A7D"/>
    <w:rsid w:val="00466F33"/>
    <w:rsid w:val="0046719B"/>
    <w:rsid w:val="004B5F00"/>
    <w:rsid w:val="004D0C50"/>
    <w:rsid w:val="004D7E55"/>
    <w:rsid w:val="004F0C90"/>
    <w:rsid w:val="0050538E"/>
    <w:rsid w:val="00514B8D"/>
    <w:rsid w:val="00582572"/>
    <w:rsid w:val="00586A1F"/>
    <w:rsid w:val="006031E8"/>
    <w:rsid w:val="0063345F"/>
    <w:rsid w:val="00662FB0"/>
    <w:rsid w:val="00664989"/>
    <w:rsid w:val="0067404C"/>
    <w:rsid w:val="00685504"/>
    <w:rsid w:val="006B3038"/>
    <w:rsid w:val="007007B6"/>
    <w:rsid w:val="00724B0D"/>
    <w:rsid w:val="007506F8"/>
    <w:rsid w:val="007C4845"/>
    <w:rsid w:val="007F268A"/>
    <w:rsid w:val="008159BB"/>
    <w:rsid w:val="00827551"/>
    <w:rsid w:val="00857C2C"/>
    <w:rsid w:val="009124A8"/>
    <w:rsid w:val="00973DEA"/>
    <w:rsid w:val="009B7A35"/>
    <w:rsid w:val="009C7B2F"/>
    <w:rsid w:val="00A428B2"/>
    <w:rsid w:val="00A4633B"/>
    <w:rsid w:val="00A93376"/>
    <w:rsid w:val="00B4487F"/>
    <w:rsid w:val="00B609C1"/>
    <w:rsid w:val="00B92D3F"/>
    <w:rsid w:val="00BF10F8"/>
    <w:rsid w:val="00C558C9"/>
    <w:rsid w:val="00C62A52"/>
    <w:rsid w:val="00C65DC0"/>
    <w:rsid w:val="00C735B4"/>
    <w:rsid w:val="00C73A1F"/>
    <w:rsid w:val="00CC2F10"/>
    <w:rsid w:val="00CD3999"/>
    <w:rsid w:val="00D22F9C"/>
    <w:rsid w:val="00D4413C"/>
    <w:rsid w:val="00D605D2"/>
    <w:rsid w:val="00D83385"/>
    <w:rsid w:val="00D84818"/>
    <w:rsid w:val="00DB1BA0"/>
    <w:rsid w:val="00DB26C1"/>
    <w:rsid w:val="00DF1E1D"/>
    <w:rsid w:val="00E077EA"/>
    <w:rsid w:val="00E201DA"/>
    <w:rsid w:val="00E47CC2"/>
    <w:rsid w:val="00E52F7D"/>
    <w:rsid w:val="00E5604A"/>
    <w:rsid w:val="00E5703B"/>
    <w:rsid w:val="00E9536E"/>
    <w:rsid w:val="00EE7416"/>
    <w:rsid w:val="00FC1FA0"/>
    <w:rsid w:val="017351B5"/>
    <w:rsid w:val="1BC7C57E"/>
    <w:rsid w:val="247625A0"/>
    <w:rsid w:val="2C0888EA"/>
    <w:rsid w:val="33DEE393"/>
    <w:rsid w:val="3C8228D5"/>
    <w:rsid w:val="51EA2E9B"/>
    <w:rsid w:val="57A1A402"/>
    <w:rsid w:val="61348BF0"/>
    <w:rsid w:val="7B9FE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F2B7FCD"/>
  <w15:chartTrackingRefBased/>
  <w15:docId w15:val="{14C94FA5-2D30-4726-9B85-7C301F02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0"/>
      <w:szCs w:val="32"/>
      <w:u w:val="single"/>
    </w:rPr>
  </w:style>
  <w:style w:type="paragraph" w:styleId="Heading5">
    <w:name w:val="heading 5"/>
    <w:basedOn w:val="Normal"/>
    <w:link w:val="Heading5Char"/>
    <w:qFormat/>
    <w:rsid w:val="00341348"/>
    <w:pPr>
      <w:tabs>
        <w:tab w:val="num" w:pos="2041"/>
      </w:tabs>
      <w:spacing w:after="180"/>
      <w:ind w:left="2041" w:hanging="567"/>
      <w:jc w:val="both"/>
      <w:outlineLvl w:val="4"/>
    </w:pPr>
    <w:rPr>
      <w:rFonts w:ascii="Arial" w:hAnsi="Arial"/>
      <w:sz w:val="22"/>
      <w:szCs w:val="20"/>
    </w:rPr>
  </w:style>
  <w:style w:type="paragraph" w:styleId="Heading6">
    <w:name w:val="heading 6"/>
    <w:basedOn w:val="Normal"/>
    <w:link w:val="Heading6Char"/>
    <w:qFormat/>
    <w:rsid w:val="00341348"/>
    <w:pPr>
      <w:tabs>
        <w:tab w:val="num" w:pos="2608"/>
      </w:tabs>
      <w:spacing w:after="180"/>
      <w:ind w:left="2608" w:hanging="567"/>
      <w:jc w:val="both"/>
      <w:outlineLvl w:val="5"/>
    </w:pPr>
    <w:rPr>
      <w:rFonts w:ascii="Arial" w:hAnsi="Arial"/>
      <w:bCs/>
      <w:sz w:val="22"/>
      <w:szCs w:val="22"/>
    </w:rPr>
  </w:style>
  <w:style w:type="paragraph" w:styleId="Heading7">
    <w:name w:val="heading 7"/>
    <w:basedOn w:val="Normal"/>
    <w:link w:val="Heading7Char"/>
    <w:qFormat/>
    <w:rsid w:val="00341348"/>
    <w:pPr>
      <w:tabs>
        <w:tab w:val="num" w:pos="3175"/>
      </w:tabs>
      <w:spacing w:after="180"/>
      <w:ind w:left="3175" w:hanging="567"/>
      <w:jc w:val="both"/>
      <w:outlineLvl w:val="6"/>
    </w:pPr>
    <w:rPr>
      <w:rFonts w:ascii="Arial" w:hAnsi="Arial"/>
      <w:sz w:val="22"/>
      <w:szCs w:val="20"/>
    </w:rPr>
  </w:style>
  <w:style w:type="paragraph" w:styleId="Heading8">
    <w:name w:val="heading 8"/>
    <w:basedOn w:val="Normal"/>
    <w:link w:val="Heading8Char"/>
    <w:qFormat/>
    <w:rsid w:val="00341348"/>
    <w:pPr>
      <w:tabs>
        <w:tab w:val="num" w:pos="3742"/>
      </w:tabs>
      <w:spacing w:after="180"/>
      <w:ind w:left="3742" w:hanging="567"/>
      <w:jc w:val="both"/>
      <w:outlineLvl w:val="7"/>
    </w:pPr>
    <w:rPr>
      <w:rFonts w:ascii="Arial" w:hAnsi="Arial"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efaultText" w:customStyle="1">
    <w:name w:val="Default Text"/>
    <w:basedOn w:val="Normal"/>
    <w:pPr>
      <w:autoSpaceDE w:val="0"/>
      <w:autoSpaceDN w:val="0"/>
      <w:adjustRightInd w:val="0"/>
    </w:pPr>
    <w:rPr>
      <w:lang w:val="en-US"/>
    </w:rPr>
  </w:style>
  <w:style w:type="paragraph" w:styleId="Bullet1" w:customStyle="1">
    <w:name w:val="Bullet 1"/>
    <w:basedOn w:val="Normal"/>
    <w:pPr>
      <w:autoSpaceDE w:val="0"/>
      <w:autoSpaceDN w:val="0"/>
      <w:adjustRightInd w:val="0"/>
      <w:ind w:left="360" w:hanging="360"/>
    </w:pPr>
    <w:rPr>
      <w:lang w:val="en-US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BlockText">
    <w:name w:val="Block Text"/>
    <w:basedOn w:val="Normal"/>
    <w:pPr>
      <w:ind w:left="5760" w:right="-694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pPr>
      <w:tabs>
        <w:tab w:val="left" w:pos="4962"/>
        <w:tab w:val="left" w:pos="6521"/>
      </w:tabs>
      <w:ind w:left="6521" w:hanging="6521"/>
      <w:jc w:val="both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rsid w:val="00662FB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662FB0"/>
    <w:rPr>
      <w:rFonts w:ascii="Segoe UI" w:hAnsi="Segoe UI" w:cs="Segoe UI"/>
      <w:sz w:val="18"/>
      <w:szCs w:val="18"/>
      <w:lang w:eastAsia="en-US"/>
    </w:rPr>
  </w:style>
  <w:style w:type="character" w:styleId="Heading5Char" w:customStyle="1">
    <w:name w:val="Heading 5 Char"/>
    <w:link w:val="Heading5"/>
    <w:rsid w:val="00341348"/>
    <w:rPr>
      <w:rFonts w:ascii="Arial" w:hAnsi="Arial"/>
      <w:sz w:val="22"/>
      <w:lang w:eastAsia="en-US"/>
    </w:rPr>
  </w:style>
  <w:style w:type="character" w:styleId="Heading6Char" w:customStyle="1">
    <w:name w:val="Heading 6 Char"/>
    <w:link w:val="Heading6"/>
    <w:rsid w:val="00341348"/>
    <w:rPr>
      <w:rFonts w:ascii="Arial" w:hAnsi="Arial"/>
      <w:bCs/>
      <w:sz w:val="22"/>
      <w:szCs w:val="22"/>
      <w:lang w:eastAsia="en-US"/>
    </w:rPr>
  </w:style>
  <w:style w:type="character" w:styleId="Heading7Char" w:customStyle="1">
    <w:name w:val="Heading 7 Char"/>
    <w:link w:val="Heading7"/>
    <w:rsid w:val="00341348"/>
    <w:rPr>
      <w:rFonts w:ascii="Arial" w:hAnsi="Arial"/>
      <w:sz w:val="22"/>
      <w:lang w:eastAsia="en-US"/>
    </w:rPr>
  </w:style>
  <w:style w:type="character" w:styleId="Heading8Char" w:customStyle="1">
    <w:name w:val="Heading 8 Char"/>
    <w:link w:val="Heading8"/>
    <w:rsid w:val="00341348"/>
    <w:rPr>
      <w:rFonts w:ascii="Arial" w:hAnsi="Arial"/>
      <w:sz w:val="22"/>
      <w:lang w:eastAsia="en-US"/>
    </w:rPr>
  </w:style>
  <w:style w:type="paragraph" w:styleId="BodyTextIndent1" w:customStyle="1">
    <w:name w:val="Body Text Indent 1"/>
    <w:basedOn w:val="Normal"/>
    <w:rsid w:val="00341348"/>
    <w:pPr>
      <w:spacing w:after="180"/>
      <w:ind w:left="907"/>
      <w:jc w:val="both"/>
    </w:pPr>
    <w:rPr>
      <w:rFonts w:ascii="Arial" w:hAnsi="Arial" w:cs="Arial"/>
      <w:sz w:val="22"/>
      <w:szCs w:val="20"/>
    </w:rPr>
  </w:style>
  <w:style w:type="paragraph" w:styleId="Heading1Bold" w:customStyle="1">
    <w:name w:val="Heading 1 Bold"/>
    <w:basedOn w:val="Heading1"/>
    <w:next w:val="BodyTextIndent1"/>
    <w:rsid w:val="00341348"/>
    <w:pPr>
      <w:tabs>
        <w:tab w:val="num" w:pos="907"/>
      </w:tabs>
      <w:spacing w:after="180"/>
      <w:ind w:left="907" w:hanging="907"/>
      <w:jc w:val="both"/>
    </w:pPr>
    <w:rPr>
      <w:rFonts w:cs="Times New Roman"/>
      <w:bCs w:val="0"/>
      <w:sz w:val="24"/>
      <w:szCs w:val="22"/>
    </w:rPr>
  </w:style>
  <w:style w:type="character" w:styleId="FooterChar" w:customStyle="1">
    <w:name w:val="Footer Char"/>
    <w:link w:val="Footer"/>
    <w:rsid w:val="00D605D2"/>
    <w:rPr>
      <w:sz w:val="24"/>
      <w:szCs w:val="24"/>
      <w:lang w:eastAsia="en-US"/>
    </w:rPr>
  </w:style>
  <w:style w:type="character" w:styleId="PageNumber">
    <w:name w:val="page number"/>
    <w:rsid w:val="00280368"/>
  </w:style>
  <w:style w:type="paragraph" w:styleId="ListParagraph">
    <w:name w:val="List Paragraph"/>
    <w:basedOn w:val="Normal"/>
    <w:uiPriority w:val="34"/>
    <w:qFormat/>
    <w:rsid w:val="00C73A1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image" Target="/media/image2.png" Id="Re25c84823408463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ue xmlns="268262b3-6a3d-49f4-84d8-47472ba83394">3</Issue>
    <ReviewDue xmlns="268262b3-6a3d-49f4-84d8-47472ba83394">2023-02-01T00:00:00+00:00</ReviewDue>
    <LastReviewed xmlns="268262b3-6a3d-49f4-84d8-47472ba83394">2022-01-12T00:00:00+00:00</LastReviewed>
    <IssuingDepartment xmlns="268262b3-6a3d-49f4-84d8-47472ba83394">Transport</IssuingDepartment>
    <SharedWithUsers xmlns="5acad168-76d8-4d43-bb94-071e65f4c01c">
      <UserInfo>
        <DisplayName>Paul Helks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CC425F672674E9A1E7775BA04E86B" ma:contentTypeVersion="10" ma:contentTypeDescription="Create a new document." ma:contentTypeScope="" ma:versionID="9ba4f2b1d12949084abbb0e795ba871d">
  <xsd:schema xmlns:xsd="http://www.w3.org/2001/XMLSchema" xmlns:xs="http://www.w3.org/2001/XMLSchema" xmlns:p="http://schemas.microsoft.com/office/2006/metadata/properties" xmlns:ns2="268262b3-6a3d-49f4-84d8-47472ba83394" xmlns:ns3="5acad168-76d8-4d43-bb94-071e65f4c01c" targetNamespace="http://schemas.microsoft.com/office/2006/metadata/properties" ma:root="true" ma:fieldsID="b6aa9e5be3e3a344629e2a2e7901f042" ns2:_="" ns3:_="">
    <xsd:import namespace="268262b3-6a3d-49f4-84d8-47472ba83394"/>
    <xsd:import namespace="5acad168-76d8-4d43-bb94-071e65f4c01c"/>
    <xsd:element name="properties">
      <xsd:complexType>
        <xsd:sequence>
          <xsd:element name="documentManagement">
            <xsd:complexType>
              <xsd:all>
                <xsd:element ref="ns2:Issue" minOccurs="0"/>
                <xsd:element ref="ns2:LastReviewed" minOccurs="0"/>
                <xsd:element ref="ns2:IssuingDepartment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ReviewDu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2b3-6a3d-49f4-84d8-47472ba83394" elementFormDefault="qualified">
    <xsd:import namespace="http://schemas.microsoft.com/office/2006/documentManagement/types"/>
    <xsd:import namespace="http://schemas.microsoft.com/office/infopath/2007/PartnerControls"/>
    <xsd:element name="Issue" ma:index="8" nillable="true" ma:displayName="Issue" ma:format="Dropdown" ma:internalName="Issue">
      <xsd:simpleType>
        <xsd:restriction base="dms:Text">
          <xsd:maxLength value="255"/>
        </xsd:restriction>
      </xsd:simpleType>
    </xsd:element>
    <xsd:element name="LastReviewed" ma:index="9" nillable="true" ma:displayName="Last Reviewed" ma:format="DateOnly" ma:internalName="LastReviewed">
      <xsd:simpleType>
        <xsd:restriction base="dms:DateTime"/>
      </xsd:simpleType>
    </xsd:element>
    <xsd:element name="IssuingDepartment" ma:index="10" nillable="true" ma:displayName="Issuing Department" ma:format="Dropdown" ma:internalName="IssuingDepartment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ReviewDue" ma:index="15" nillable="true" ma:displayName="Review Due" ma:format="DateOnly" ma:internalName="ReviewDue">
      <xsd:simpleType>
        <xsd:restriction base="dms:DateTim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ad168-76d8-4d43-bb94-071e65f4c01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B2B182-6754-4915-AAAE-34DC69819515}">
  <ds:schemaRefs>
    <ds:schemaRef ds:uri="http://schemas.microsoft.com/office/2006/metadata/properties"/>
    <ds:schemaRef ds:uri="http://www.w3.org/2000/xmlns/"/>
    <ds:schemaRef ds:uri="268262b3-6a3d-49f4-84d8-47472ba83394"/>
    <ds:schemaRef ds:uri="http://www.w3.org/2001/XMLSchema-instance"/>
    <ds:schemaRef ds:uri="5acad168-76d8-4d43-bb94-071e65f4c01c"/>
  </ds:schemaRefs>
</ds:datastoreItem>
</file>

<file path=customXml/itemProps2.xml><?xml version="1.0" encoding="utf-8"?>
<ds:datastoreItem xmlns:ds="http://schemas.openxmlformats.org/officeDocument/2006/customXml" ds:itemID="{4781308D-55C4-479A-9CB3-1BCB22257A2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68262b3-6a3d-49f4-84d8-47472ba83394"/>
    <ds:schemaRef ds:uri="5acad168-76d8-4d43-bb94-071e65f4c01c"/>
  </ds:schemaRefs>
</ds:datastoreItem>
</file>

<file path=customXml/itemProps3.xml><?xml version="1.0" encoding="utf-8"?>
<ds:datastoreItem xmlns:ds="http://schemas.openxmlformats.org/officeDocument/2006/customXml" ds:itemID="{D44F542F-7A57-4E72-A7FA-AABF1D37BE7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B705A07-3431-48D9-8F82-FACA546BEC7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subject/>
  <dc:creator>DS WELLINGS</dc:creator>
  <cp:keywords/>
  <dc:description/>
  <cp:lastModifiedBy>Zak Allan</cp:lastModifiedBy>
  <cp:revision>3</cp:revision>
  <cp:lastPrinted>2020-03-19T18:55:00Z</cp:lastPrinted>
  <dcterms:created xsi:type="dcterms:W3CDTF">2021-02-11T11:10:00Z</dcterms:created>
  <dcterms:modified xsi:type="dcterms:W3CDTF">2022-01-12T15:53:59Z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-1424094436</vt:i4>
  </property>
  <property fmtid="{D5CDD505-2E9C-101B-9397-08002B2CF9AE}" pid="3" name="_NewReviewCycle">
    <vt:lpwstr/>
  </property>
  <property fmtid="{D5CDD505-2E9C-101B-9397-08002B2CF9AE}" pid="4" name="_EmailSubject">
    <vt:lpwstr>Policy Review</vt:lpwstr>
  </property>
  <property fmtid="{D5CDD505-2E9C-101B-9397-08002B2CF9AE}" pid="5" name="_AuthorEmail">
    <vt:lpwstr>LUnderwood@apwebbplanthire.co.uk</vt:lpwstr>
  </property>
  <property fmtid="{D5CDD505-2E9C-101B-9397-08002B2CF9AE}" pid="6" name="_AuthorEmailDisplayName">
    <vt:lpwstr>Luke Underwood</vt:lpwstr>
  </property>
  <property fmtid="{D5CDD505-2E9C-101B-9397-08002B2CF9AE}" pid="7" name="_PreviousAdHocReviewCycleID">
    <vt:i4>-982509937</vt:i4>
  </property>
  <property fmtid="{D5CDD505-2E9C-101B-9397-08002B2CF9AE}" pid="8" name="_ReviewingToolsShownOnce">
    <vt:lpwstr/>
  </property>
  <property fmtid="{D5CDD505-2E9C-101B-9397-08002B2CF9AE}" pid="9" name="Issue">
    <vt:lpwstr>2</vt:lpwstr>
  </property>
  <property fmtid="{D5CDD505-2E9C-101B-9397-08002B2CF9AE}" pid="10" name="LastReviewed">
    <vt:lpwstr>2020-02-20T00:00:00Z</vt:lpwstr>
  </property>
  <property fmtid="{D5CDD505-2E9C-101B-9397-08002B2CF9AE}" pid="11" name="ReviewDue">
    <vt:lpwstr>2021-02-20T00:00:00Z</vt:lpwstr>
  </property>
  <property fmtid="{D5CDD505-2E9C-101B-9397-08002B2CF9AE}" pid="12" name="ContentTypeId">
    <vt:lpwstr>0x0101002EFCC425F672674E9A1E7775BA04E86B</vt:lpwstr>
  </property>
</Properties>
</file>