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C4996" w:rsidP="00A67759" w:rsidRDefault="00570279" w14:paraId="5E9B5408" w14:textId="7BDBF5D7">
      <w:pPr>
        <w:spacing w:after="0"/>
        <w:rPr>
          <w:rFonts w:cs="Arial"/>
          <w:b/>
          <w:szCs w:val="32"/>
          <w:u w:val="single"/>
        </w:rPr>
      </w:pPr>
      <w:r w:rsidRPr="000C4996">
        <w:rPr>
          <w:rFonts w:ascii="Arial" w:hAnsi="Arial" w:cs="Arial"/>
          <w:b/>
          <w:noProof/>
          <w:sz w:val="24"/>
          <w:szCs w:val="24"/>
          <w:u w:val="single"/>
          <w:lang w:eastAsia="en-GB"/>
        </w:rPr>
        <mc:AlternateContent>
          <mc:Choice Requires="wps">
            <w:drawing>
              <wp:anchor distT="0" distB="0" distL="114300" distR="114300" simplePos="0" relativeHeight="251659264" behindDoc="0" locked="0" layoutInCell="1" allowOverlap="1" wp14:anchorId="1CBB450E" wp14:editId="4E5160A2">
                <wp:simplePos x="0" y="0"/>
                <wp:positionH relativeFrom="column">
                  <wp:posOffset>-9525</wp:posOffset>
                </wp:positionH>
                <wp:positionV relativeFrom="paragraph">
                  <wp:posOffset>-75565</wp:posOffset>
                </wp:positionV>
                <wp:extent cx="65817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58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3322CF92">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75pt,-5.95pt" to="517.5pt,-5.2pt" w14:anchorId="67643F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">
                <v:stroke joinstyle="miter"/>
              </v:line>
            </w:pict>
          </mc:Fallback>
        </mc:AlternateContent>
      </w:r>
      <w:r w:rsidR="000C4996">
        <w:rPr>
          <w:rFonts w:cs="Arial"/>
          <w:b/>
          <w:szCs w:val="32"/>
          <w:u w:val="single"/>
        </w:rPr>
        <w:t>Policy Objective</w:t>
      </w:r>
    </w:p>
    <w:p w:rsidRPr="000C4996" w:rsidR="000C4996" w:rsidP="00A67759" w:rsidRDefault="000C4996" w14:paraId="59DDDBB1" w14:textId="77777777">
      <w:pPr>
        <w:spacing w:after="0"/>
        <w:rPr>
          <w:rFonts w:cs="Arial"/>
          <w:b/>
          <w:szCs w:val="32"/>
          <w:u w:val="single"/>
        </w:rPr>
      </w:pPr>
    </w:p>
    <w:p w:rsidRPr="00D934ED" w:rsidR="00D934ED" w:rsidP="00A67759" w:rsidRDefault="000C4996" w14:paraId="64A9273C" w14:textId="35594A18">
      <w:pPr>
        <w:spacing w:after="0"/>
        <w:rPr>
          <w:rFonts w:cs="Arial"/>
          <w:szCs w:val="32"/>
        </w:rPr>
      </w:pPr>
      <w:r>
        <w:rPr>
          <w:rFonts w:cs="Arial"/>
          <w:szCs w:val="32"/>
        </w:rPr>
        <w:t>T</w:t>
      </w:r>
      <w:r w:rsidRPr="00D934ED" w:rsidR="00D934ED">
        <w:rPr>
          <w:rFonts w:cs="Arial"/>
          <w:szCs w:val="32"/>
        </w:rPr>
        <w:t>he objective of this p</w:t>
      </w:r>
      <w:r w:rsidR="00D934ED">
        <w:rPr>
          <w:rFonts w:cs="Arial"/>
          <w:szCs w:val="32"/>
        </w:rPr>
        <w:t xml:space="preserve">olicy </w:t>
      </w:r>
      <w:r w:rsidRPr="00D934ED" w:rsidR="00D934ED">
        <w:rPr>
          <w:rFonts w:cs="Arial"/>
          <w:szCs w:val="32"/>
        </w:rPr>
        <w:t xml:space="preserve">is to establish the correct outlined processes to dealing with Transport related fines and charges such as PCN’S parking, moving traffic and bus lane charges and speeding tickets/ law enforcement charges and to outlay where charges lye in terms of company or employee payment. </w:t>
      </w:r>
    </w:p>
    <w:p w:rsidRPr="00D934ED" w:rsidR="00D934ED" w:rsidP="00D934ED" w:rsidRDefault="00D934ED" w14:paraId="48531239" w14:textId="77777777">
      <w:pPr>
        <w:pStyle w:val="DefaultText"/>
        <w:rPr>
          <w:rFonts w:cs="Arial" w:asciiTheme="minorHAnsi" w:hAnsiTheme="minorHAnsi"/>
          <w:sz w:val="20"/>
          <w:szCs w:val="32"/>
        </w:rPr>
      </w:pPr>
    </w:p>
    <w:p w:rsidR="00587B9E" w:rsidRDefault="00587B9E" w14:paraId="1AD81BEE" w14:textId="474B5C24">
      <w:pPr>
        <w:rPr>
          <w:lang w:val="en-US"/>
        </w:rPr>
      </w:pPr>
      <w:r w:rsidRPr="00D934ED">
        <w:rPr>
          <w:lang w:val="en-US"/>
        </w:rPr>
        <w:t xml:space="preserve">This policy applies to all persons working for us or on our behalf in any capacity, including employees at all </w:t>
      </w:r>
      <w:r w:rsidRPr="00D934ED" w:rsidR="003B35EA">
        <w:rPr>
          <w:lang w:val="en-US"/>
        </w:rPr>
        <w:t xml:space="preserve">levels, </w:t>
      </w:r>
      <w:r w:rsidRPr="00D934ED" w:rsidR="00570279">
        <w:rPr>
          <w:lang w:val="en-US"/>
        </w:rPr>
        <w:t>directors,</w:t>
      </w:r>
      <w:r w:rsidRPr="00D934ED">
        <w:rPr>
          <w:lang w:val="en-US"/>
        </w:rPr>
        <w:t xml:space="preserve"> officers, agency workers, seconded workers, volunteers, interns, agents, contractor, external consultants, third party</w:t>
      </w:r>
      <w:r>
        <w:rPr>
          <w:lang w:val="en-US"/>
        </w:rPr>
        <w:t xml:space="preserve"> representatives and business partners. </w:t>
      </w:r>
    </w:p>
    <w:p w:rsidRPr="00E84F45" w:rsidR="00587B9E" w:rsidRDefault="00E84F45" w14:paraId="6FB43A1F" w14:textId="77777777">
      <w:pPr>
        <w:rPr>
          <w:b/>
          <w:u w:val="single"/>
          <w:lang w:val="en-US"/>
        </w:rPr>
      </w:pPr>
      <w:r w:rsidRPr="00E84F45">
        <w:rPr>
          <w:b/>
          <w:u w:val="single"/>
          <w:lang w:val="en-US"/>
        </w:rPr>
        <w:t>Responsibility for</w:t>
      </w:r>
      <w:r>
        <w:rPr>
          <w:b/>
          <w:u w:val="single"/>
          <w:lang w:val="en-US"/>
        </w:rPr>
        <w:t xml:space="preserve"> t</w:t>
      </w:r>
      <w:r w:rsidRPr="00E84F45">
        <w:rPr>
          <w:b/>
          <w:u w:val="single"/>
          <w:lang w:val="en-US"/>
        </w:rPr>
        <w:t>he Policy</w:t>
      </w:r>
    </w:p>
    <w:p w:rsidRPr="00D934ED" w:rsidR="00D934ED" w:rsidP="00D934ED" w:rsidRDefault="00D934ED" w14:paraId="30B0F435" w14:textId="77777777">
      <w:pPr>
        <w:pStyle w:val="DefaultText"/>
        <w:rPr>
          <w:rFonts w:cs="Arial" w:asciiTheme="minorHAnsi" w:hAnsiTheme="minorHAnsi"/>
          <w:bCs/>
          <w:sz w:val="22"/>
          <w:szCs w:val="22"/>
        </w:rPr>
      </w:pPr>
      <w:r w:rsidRPr="00D934ED">
        <w:rPr>
          <w:rFonts w:cs="Arial" w:asciiTheme="minorHAnsi" w:hAnsiTheme="minorHAnsi"/>
          <w:bCs/>
          <w:sz w:val="22"/>
          <w:szCs w:val="22"/>
        </w:rPr>
        <w:t xml:space="preserve">The Transport manager and the Head of Transport are responsible for investigating and dealing with all transport related fines and charges fully and contesting all charges where possible. </w:t>
      </w:r>
    </w:p>
    <w:p w:rsidRPr="00D934ED" w:rsidR="00D934ED" w:rsidP="00D934ED" w:rsidRDefault="00D934ED" w14:paraId="0F955EE9" w14:textId="77777777">
      <w:pPr>
        <w:pStyle w:val="DefaultText"/>
        <w:rPr>
          <w:rFonts w:cs="Arial" w:asciiTheme="minorHAnsi" w:hAnsiTheme="minorHAnsi"/>
          <w:bCs/>
          <w:sz w:val="22"/>
          <w:szCs w:val="22"/>
        </w:rPr>
      </w:pPr>
    </w:p>
    <w:p w:rsidRPr="00D934ED" w:rsidR="00D934ED" w:rsidP="00D934ED" w:rsidRDefault="00D934ED" w14:paraId="7066D953" w14:textId="5FCE8E24">
      <w:pPr>
        <w:pStyle w:val="DefaultText"/>
        <w:rPr>
          <w:rFonts w:cs="Arial" w:asciiTheme="minorHAnsi" w:hAnsiTheme="minorHAnsi"/>
          <w:bCs/>
          <w:sz w:val="22"/>
          <w:szCs w:val="22"/>
        </w:rPr>
      </w:pPr>
      <w:r w:rsidRPr="00D934ED">
        <w:rPr>
          <w:rFonts w:cs="Arial" w:asciiTheme="minorHAnsi" w:hAnsiTheme="minorHAnsi"/>
          <w:bCs/>
          <w:sz w:val="22"/>
          <w:szCs w:val="22"/>
        </w:rPr>
        <w:t xml:space="preserve">AP Webb Plant Hire are responsible for ensuring the full payment of penalty charge notices are settled to ensure no legal action is taken against the company in reference to </w:t>
      </w:r>
      <w:r w:rsidRPr="00D934ED" w:rsidR="00202993">
        <w:rPr>
          <w:rFonts w:cs="Arial" w:asciiTheme="minorHAnsi" w:hAnsiTheme="minorHAnsi"/>
          <w:bCs/>
          <w:sz w:val="22"/>
          <w:szCs w:val="22"/>
        </w:rPr>
        <w:t>drivers’</w:t>
      </w:r>
      <w:r w:rsidRPr="00D934ED">
        <w:rPr>
          <w:rFonts w:cs="Arial" w:asciiTheme="minorHAnsi" w:hAnsiTheme="minorHAnsi"/>
          <w:bCs/>
          <w:sz w:val="22"/>
          <w:szCs w:val="22"/>
        </w:rPr>
        <w:t xml:space="preserve"> faults whilst using company vehicle. </w:t>
      </w:r>
    </w:p>
    <w:p w:rsidRPr="00D934ED" w:rsidR="00D934ED" w:rsidP="00D934ED" w:rsidRDefault="00D934ED" w14:paraId="34AC2656" w14:textId="77777777">
      <w:pPr>
        <w:pStyle w:val="DefaultText"/>
        <w:rPr>
          <w:rFonts w:cs="Arial" w:asciiTheme="minorHAnsi" w:hAnsiTheme="minorHAnsi"/>
          <w:bCs/>
          <w:sz w:val="22"/>
          <w:szCs w:val="22"/>
        </w:rPr>
      </w:pPr>
    </w:p>
    <w:p w:rsidRPr="00D934ED" w:rsidR="00D934ED" w:rsidP="00D934ED" w:rsidRDefault="00D934ED" w14:paraId="4B477B59" w14:textId="5A579551">
      <w:pPr>
        <w:pStyle w:val="DefaultText"/>
        <w:rPr>
          <w:rFonts w:cs="Arial" w:asciiTheme="minorHAnsi" w:hAnsiTheme="minorHAnsi"/>
          <w:bCs/>
          <w:sz w:val="22"/>
          <w:szCs w:val="22"/>
        </w:rPr>
      </w:pPr>
      <w:r w:rsidRPr="00D934ED">
        <w:rPr>
          <w:rFonts w:cs="Arial" w:asciiTheme="minorHAnsi" w:hAnsiTheme="minorHAnsi"/>
          <w:bCs/>
          <w:sz w:val="22"/>
          <w:szCs w:val="22"/>
        </w:rPr>
        <w:t xml:space="preserve">The Head of Transport / Transport Manager will ensure that all parking and bus lane charges are settled, regardless of who pays the cost. </w:t>
      </w:r>
    </w:p>
    <w:p w:rsidRPr="00D934ED" w:rsidR="00D934ED" w:rsidP="00D934ED" w:rsidRDefault="00D934ED" w14:paraId="1053D176" w14:textId="77777777">
      <w:pPr>
        <w:pStyle w:val="DefaultText"/>
        <w:rPr>
          <w:rFonts w:cs="Arial" w:asciiTheme="minorHAnsi" w:hAnsiTheme="minorHAnsi"/>
          <w:bCs/>
          <w:sz w:val="22"/>
          <w:szCs w:val="22"/>
        </w:rPr>
      </w:pPr>
    </w:p>
    <w:p w:rsidRPr="00D934ED" w:rsidR="00D934ED" w:rsidP="00D934ED" w:rsidRDefault="00D934ED" w14:paraId="7A976452" w14:textId="05875F68">
      <w:pPr>
        <w:pStyle w:val="DefaultText"/>
        <w:rPr>
          <w:rFonts w:cs="Arial" w:asciiTheme="minorHAnsi" w:hAnsiTheme="minorHAnsi"/>
          <w:bCs/>
          <w:sz w:val="22"/>
          <w:szCs w:val="22"/>
        </w:rPr>
      </w:pPr>
      <w:r w:rsidRPr="00D934ED">
        <w:rPr>
          <w:rFonts w:cs="Arial" w:asciiTheme="minorHAnsi" w:hAnsiTheme="minorHAnsi"/>
          <w:bCs/>
          <w:sz w:val="22"/>
          <w:szCs w:val="22"/>
        </w:rPr>
        <w:t xml:space="preserve">The driver is responsible to settle all speeding charges as points must be added to driving license by the governing body. </w:t>
      </w:r>
    </w:p>
    <w:p w:rsidRPr="00D934ED" w:rsidR="00D934ED" w:rsidP="00D934ED" w:rsidRDefault="00D934ED" w14:paraId="1CF0906F" w14:textId="77777777">
      <w:pPr>
        <w:pStyle w:val="DefaultText"/>
        <w:rPr>
          <w:rFonts w:cs="Arial" w:asciiTheme="minorHAnsi" w:hAnsiTheme="minorHAnsi"/>
          <w:bCs/>
          <w:sz w:val="22"/>
          <w:szCs w:val="22"/>
        </w:rPr>
      </w:pPr>
    </w:p>
    <w:p w:rsidR="00D934ED" w:rsidP="00D934ED" w:rsidRDefault="00D934ED" w14:paraId="53E1A281" w14:textId="7E235DFF">
      <w:pPr>
        <w:pStyle w:val="DefaultText"/>
        <w:rPr>
          <w:rFonts w:cs="Arial" w:asciiTheme="minorHAnsi" w:hAnsiTheme="minorHAnsi"/>
          <w:bCs/>
          <w:sz w:val="22"/>
          <w:szCs w:val="22"/>
        </w:rPr>
      </w:pPr>
      <w:r w:rsidRPr="00D934ED">
        <w:rPr>
          <w:rFonts w:cs="Arial" w:asciiTheme="minorHAnsi" w:hAnsiTheme="minorHAnsi"/>
          <w:bCs/>
          <w:sz w:val="22"/>
          <w:szCs w:val="22"/>
        </w:rPr>
        <w:t xml:space="preserve">The Transport Department are responsible for the recording of all PCN’s on to the PCN spreadsheet. </w:t>
      </w:r>
    </w:p>
    <w:p w:rsidRPr="00D934ED" w:rsidR="00D934ED" w:rsidP="00D934ED" w:rsidRDefault="00D934ED" w14:paraId="0A40E0A5" w14:textId="77777777">
      <w:pPr>
        <w:pStyle w:val="DefaultText"/>
        <w:rPr>
          <w:rFonts w:cs="Arial" w:asciiTheme="minorHAnsi" w:hAnsiTheme="minorHAnsi"/>
          <w:bCs/>
          <w:sz w:val="22"/>
          <w:szCs w:val="22"/>
        </w:rPr>
      </w:pPr>
    </w:p>
    <w:p w:rsidR="003B35EA" w:rsidRDefault="003B35EA" w14:paraId="51A5533B" w14:textId="584D01E3">
      <w:pPr>
        <w:rPr>
          <w:lang w:val="en-US"/>
        </w:rPr>
      </w:pPr>
      <w:r>
        <w:rPr>
          <w:lang w:val="en-US"/>
        </w:rPr>
        <w:t xml:space="preserve">You are invited to comment on this policy and suggest ways </w:t>
      </w:r>
      <w:r w:rsidR="00930EA2">
        <w:rPr>
          <w:lang w:val="en-US"/>
        </w:rPr>
        <w:t>in which it might be improved. c</w:t>
      </w:r>
      <w:r>
        <w:rPr>
          <w:lang w:val="en-US"/>
        </w:rPr>
        <w:t>omments, suggestions and queries are encouraged and should be add</w:t>
      </w:r>
      <w:r w:rsidR="00930EA2">
        <w:rPr>
          <w:lang w:val="en-US"/>
        </w:rPr>
        <w:t xml:space="preserve">ressed to the </w:t>
      </w:r>
      <w:r w:rsidR="00202993">
        <w:rPr>
          <w:lang w:val="en-US"/>
        </w:rPr>
        <w:t>Compliance Director</w:t>
      </w:r>
      <w:r>
        <w:rPr>
          <w:lang w:val="en-US"/>
        </w:rPr>
        <w:t xml:space="preserve">. </w:t>
      </w:r>
    </w:p>
    <w:p w:rsidRPr="000C4996" w:rsidR="00C70B85" w:rsidP="00C70B85" w:rsidRDefault="000C4996" w14:paraId="3C2455AA" w14:textId="1DCCD8F4">
      <w:pPr>
        <w:pStyle w:val="DefaultText"/>
        <w:rPr>
          <w:rFonts w:cs="Arial" w:asciiTheme="minorHAnsi" w:hAnsiTheme="minorHAnsi"/>
          <w:b/>
          <w:bCs/>
          <w:sz w:val="22"/>
          <w:szCs w:val="22"/>
          <w:u w:val="single"/>
        </w:rPr>
      </w:pPr>
      <w:r>
        <w:rPr>
          <w:rFonts w:cs="Arial" w:asciiTheme="minorHAnsi" w:hAnsiTheme="minorHAnsi"/>
          <w:b/>
          <w:bCs/>
          <w:sz w:val="22"/>
          <w:szCs w:val="22"/>
          <w:u w:val="single"/>
        </w:rPr>
        <w:t>Parking charges</w:t>
      </w:r>
      <w:r w:rsidRPr="000C4996" w:rsidR="00C70B85">
        <w:rPr>
          <w:rFonts w:cs="Arial" w:asciiTheme="minorHAnsi" w:hAnsiTheme="minorHAnsi"/>
          <w:b/>
          <w:bCs/>
          <w:sz w:val="22"/>
          <w:szCs w:val="22"/>
          <w:u w:val="single"/>
        </w:rPr>
        <w:t xml:space="preserve"> </w:t>
      </w:r>
    </w:p>
    <w:p w:rsidRPr="00D64285" w:rsidR="00C70B85" w:rsidP="00C70B85" w:rsidRDefault="00C70B85" w14:paraId="58F7406F" w14:textId="77777777">
      <w:pPr>
        <w:pStyle w:val="DefaultText"/>
        <w:rPr>
          <w:rFonts w:ascii="Arial" w:hAnsi="Arial" w:cs="Arial"/>
          <w:bCs/>
          <w:sz w:val="20"/>
          <w:szCs w:val="32"/>
        </w:rPr>
      </w:pPr>
    </w:p>
    <w:p w:rsidR="00202993" w:rsidP="00C70B85" w:rsidRDefault="00C70B85" w14:paraId="0F3C6092" w14:textId="08647E58">
      <w:pPr>
        <w:pStyle w:val="DefaultText"/>
        <w:rPr>
          <w:rFonts w:cs="Arial" w:asciiTheme="minorHAnsi" w:hAnsiTheme="minorHAnsi"/>
          <w:bCs/>
          <w:sz w:val="22"/>
          <w:szCs w:val="22"/>
        </w:rPr>
      </w:pPr>
      <w:r w:rsidRPr="00250702">
        <w:rPr>
          <w:rFonts w:cs="Arial" w:asciiTheme="minorHAnsi" w:hAnsiTheme="minorHAnsi"/>
          <w:bCs/>
          <w:sz w:val="22"/>
          <w:szCs w:val="22"/>
        </w:rPr>
        <w:t>In the event of a parking charge received regarding a company vehicle</w:t>
      </w:r>
      <w:r w:rsidR="00202993">
        <w:rPr>
          <w:rFonts w:cs="Arial" w:asciiTheme="minorHAnsi" w:hAnsiTheme="minorHAnsi"/>
          <w:bCs/>
          <w:sz w:val="22"/>
          <w:szCs w:val="22"/>
        </w:rPr>
        <w:t xml:space="preserve"> - </w:t>
      </w:r>
      <w:r w:rsidRPr="00250702">
        <w:rPr>
          <w:rFonts w:cs="Arial" w:asciiTheme="minorHAnsi" w:hAnsiTheme="minorHAnsi"/>
          <w:bCs/>
          <w:sz w:val="22"/>
          <w:szCs w:val="22"/>
        </w:rPr>
        <w:t xml:space="preserve">The Head of Transport/ Transport Manager will investigate the accuracy of the claim at place by verbally interviewing the driver and using any tracking devices that may be fitted to vehicles or camera devices that may be in place. </w:t>
      </w:r>
    </w:p>
    <w:p w:rsidR="00202993" w:rsidP="00C70B85" w:rsidRDefault="00202993" w14:paraId="41B36057" w14:textId="68321CA6">
      <w:pPr>
        <w:pStyle w:val="DefaultText"/>
        <w:rPr>
          <w:rFonts w:cs="Arial" w:asciiTheme="minorHAnsi" w:hAnsiTheme="minorHAnsi"/>
          <w:bCs/>
          <w:sz w:val="22"/>
          <w:szCs w:val="22"/>
        </w:rPr>
      </w:pPr>
    </w:p>
    <w:p w:rsidRPr="00250702" w:rsidR="00C70B85" w:rsidP="00C70B85" w:rsidRDefault="00C70B85" w14:paraId="206FCED3" w14:textId="1A5172F2">
      <w:pPr>
        <w:pStyle w:val="DefaultText"/>
        <w:rPr>
          <w:rFonts w:cs="Arial" w:asciiTheme="minorHAnsi" w:hAnsiTheme="minorHAnsi"/>
          <w:bCs/>
          <w:sz w:val="22"/>
          <w:szCs w:val="22"/>
        </w:rPr>
      </w:pPr>
      <w:r w:rsidRPr="00250702">
        <w:rPr>
          <w:rFonts w:cs="Arial" w:asciiTheme="minorHAnsi" w:hAnsiTheme="minorHAnsi"/>
          <w:bCs/>
          <w:sz w:val="22"/>
          <w:szCs w:val="22"/>
        </w:rPr>
        <w:t xml:space="preserve">If evidence is found to contest parking charges Transport Manager/ Head of Transport must contest the parking charge and provide counter evidence that suggests otherwise. </w:t>
      </w:r>
    </w:p>
    <w:p w:rsidRPr="00250702" w:rsidR="00C70B85" w:rsidP="00C70B85" w:rsidRDefault="00C70B85" w14:paraId="7C5E28B9" w14:textId="7D426DC4">
      <w:pPr>
        <w:pStyle w:val="DefaultText"/>
        <w:rPr>
          <w:rFonts w:cs="Arial" w:asciiTheme="minorHAnsi" w:hAnsiTheme="minorHAnsi"/>
          <w:bCs/>
          <w:sz w:val="22"/>
          <w:szCs w:val="22"/>
        </w:rPr>
      </w:pPr>
    </w:p>
    <w:p w:rsidRPr="00C70B85" w:rsidR="00C70B85" w:rsidP="00C70B85" w:rsidRDefault="00C70B85" w14:paraId="434D4AA0" w14:textId="57CB9046">
      <w:pPr>
        <w:pStyle w:val="DefaultText"/>
        <w:rPr>
          <w:rFonts w:ascii="Arial" w:hAnsi="Arial" w:cs="Arial"/>
          <w:bCs/>
          <w:sz w:val="20"/>
          <w:szCs w:val="32"/>
        </w:rPr>
      </w:pPr>
      <w:r w:rsidRPr="00250702">
        <w:rPr>
          <w:rFonts w:cs="Arial" w:asciiTheme="minorHAnsi" w:hAnsiTheme="minorHAnsi"/>
          <w:bCs/>
          <w:sz w:val="22"/>
          <w:szCs w:val="22"/>
        </w:rPr>
        <w:t xml:space="preserve">All parking charges found correct are paid by AP Webb Plant Hire in full, if applicable. If own drivers fault / mistake it is to be taken out of </w:t>
      </w:r>
      <w:r w:rsidR="00202993">
        <w:rPr>
          <w:rFonts w:cs="Arial" w:asciiTheme="minorHAnsi" w:hAnsiTheme="minorHAnsi"/>
          <w:bCs/>
          <w:sz w:val="22"/>
          <w:szCs w:val="22"/>
        </w:rPr>
        <w:t xml:space="preserve">the drivers </w:t>
      </w:r>
      <w:r w:rsidRPr="00250702">
        <w:rPr>
          <w:rFonts w:cs="Arial" w:asciiTheme="minorHAnsi" w:hAnsiTheme="minorHAnsi"/>
          <w:bCs/>
          <w:sz w:val="22"/>
          <w:szCs w:val="22"/>
        </w:rPr>
        <w:t>wages</w:t>
      </w:r>
      <w:r w:rsidRPr="00C70B85">
        <w:rPr>
          <w:rFonts w:ascii="Arial" w:hAnsi="Arial" w:cs="Arial"/>
          <w:bCs/>
          <w:sz w:val="20"/>
          <w:szCs w:val="32"/>
        </w:rPr>
        <w:t xml:space="preserve">. </w:t>
      </w:r>
    </w:p>
    <w:p w:rsidRPr="00D64285" w:rsidR="00C70B85" w:rsidP="00C70B85" w:rsidRDefault="00C70B85" w14:paraId="0734BB10" w14:textId="77777777">
      <w:pPr>
        <w:pStyle w:val="DefaultText"/>
        <w:rPr>
          <w:rFonts w:ascii="Arial" w:hAnsi="Arial" w:cs="Arial"/>
          <w:bCs/>
          <w:sz w:val="20"/>
          <w:szCs w:val="32"/>
        </w:rPr>
      </w:pPr>
    </w:p>
    <w:p w:rsidRPr="000C4996" w:rsidR="00C70B85" w:rsidP="00C70B85" w:rsidRDefault="000C4996" w14:paraId="0CF90D9D" w14:textId="291458D4">
      <w:pPr>
        <w:pStyle w:val="DefaultText"/>
        <w:rPr>
          <w:rFonts w:cs="Arial" w:asciiTheme="minorHAnsi" w:hAnsiTheme="minorHAnsi"/>
          <w:b/>
          <w:bCs/>
          <w:sz w:val="22"/>
          <w:szCs w:val="22"/>
          <w:u w:val="single"/>
        </w:rPr>
      </w:pPr>
      <w:r w:rsidRPr="000C4996">
        <w:rPr>
          <w:rFonts w:cs="Arial" w:asciiTheme="minorHAnsi" w:hAnsiTheme="minorHAnsi"/>
          <w:b/>
          <w:bCs/>
          <w:sz w:val="22"/>
          <w:szCs w:val="22"/>
          <w:u w:val="single"/>
        </w:rPr>
        <w:t>Speeding tickets</w:t>
      </w:r>
      <w:r w:rsidRPr="000C4996" w:rsidR="00C70B85">
        <w:rPr>
          <w:rFonts w:cs="Arial" w:asciiTheme="minorHAnsi" w:hAnsiTheme="minorHAnsi"/>
          <w:b/>
          <w:bCs/>
          <w:sz w:val="22"/>
          <w:szCs w:val="22"/>
          <w:u w:val="single"/>
        </w:rPr>
        <w:t xml:space="preserve"> </w:t>
      </w:r>
    </w:p>
    <w:p w:rsidRPr="00250702" w:rsidR="00C70B85" w:rsidP="00C70B85" w:rsidRDefault="00C70B85" w14:paraId="498BE75F" w14:textId="77777777">
      <w:pPr>
        <w:pStyle w:val="DefaultText"/>
        <w:rPr>
          <w:rFonts w:cs="Arial" w:asciiTheme="minorHAnsi" w:hAnsiTheme="minorHAnsi"/>
          <w:bCs/>
          <w:sz w:val="22"/>
          <w:szCs w:val="22"/>
        </w:rPr>
      </w:pPr>
    </w:p>
    <w:p w:rsidR="00202993" w:rsidP="00C70B85" w:rsidRDefault="00C70B85" w14:paraId="15083234" w14:textId="77777777">
      <w:pPr>
        <w:pStyle w:val="DefaultText"/>
        <w:rPr>
          <w:rFonts w:cs="Arial" w:asciiTheme="minorHAnsi" w:hAnsiTheme="minorHAnsi"/>
          <w:bCs/>
          <w:sz w:val="22"/>
          <w:szCs w:val="22"/>
        </w:rPr>
      </w:pPr>
      <w:r w:rsidRPr="00250702">
        <w:rPr>
          <w:rFonts w:cs="Arial" w:asciiTheme="minorHAnsi" w:hAnsiTheme="minorHAnsi"/>
          <w:bCs/>
          <w:sz w:val="22"/>
          <w:szCs w:val="22"/>
        </w:rPr>
        <w:t>In the event of a driver speeding in a company vehicle. The Head of Transport/ Transport manager will investigate the accuracy of the claim at place by verbally interviewing the driver and using any tracking devices that may be fitted to vehicles or camera devices that may be in place.</w:t>
      </w:r>
    </w:p>
    <w:p w:rsidR="00202993" w:rsidP="00C70B85" w:rsidRDefault="00202993" w14:paraId="5E03C881" w14:textId="6106E1AB">
      <w:pPr>
        <w:pStyle w:val="DefaultText"/>
        <w:rPr>
          <w:rFonts w:cs="Arial" w:asciiTheme="minorHAnsi" w:hAnsiTheme="minorHAnsi"/>
          <w:bCs/>
          <w:sz w:val="22"/>
          <w:szCs w:val="22"/>
        </w:rPr>
      </w:pPr>
    </w:p>
    <w:p w:rsidRPr="00250702" w:rsidR="00C70B85" w:rsidP="00C70B85" w:rsidRDefault="00C70B85" w14:paraId="17380F37" w14:textId="522FE397">
      <w:pPr>
        <w:pStyle w:val="DefaultText"/>
        <w:rPr>
          <w:rFonts w:cs="Arial" w:asciiTheme="minorHAnsi" w:hAnsiTheme="minorHAnsi"/>
          <w:bCs/>
          <w:sz w:val="22"/>
          <w:szCs w:val="22"/>
        </w:rPr>
      </w:pPr>
      <w:r w:rsidRPr="00250702">
        <w:rPr>
          <w:rFonts w:cs="Arial" w:asciiTheme="minorHAnsi" w:hAnsiTheme="minorHAnsi"/>
          <w:bCs/>
          <w:sz w:val="22"/>
          <w:szCs w:val="22"/>
        </w:rPr>
        <w:t xml:space="preserve">In the rare occasion that evidence is found for the speeding ticket to be contested this may be contested although speeding tickets usually provide sufficient evidence of driver fault. </w:t>
      </w:r>
    </w:p>
    <w:p w:rsidRPr="00250702" w:rsidR="00C70B85" w:rsidP="00C70B85" w:rsidRDefault="00C70B85" w14:paraId="5CAC7371" w14:textId="77777777">
      <w:pPr>
        <w:pStyle w:val="DefaultText"/>
        <w:rPr>
          <w:rFonts w:cs="Arial" w:asciiTheme="minorHAnsi" w:hAnsiTheme="minorHAnsi"/>
          <w:bCs/>
          <w:sz w:val="22"/>
          <w:szCs w:val="22"/>
        </w:rPr>
      </w:pPr>
    </w:p>
    <w:p w:rsidRPr="00250702" w:rsidR="00C70B85" w:rsidP="00C70B85" w:rsidRDefault="00C70B85" w14:paraId="5ED5944F" w14:textId="17B76CBA">
      <w:pPr>
        <w:pStyle w:val="DefaultText"/>
        <w:rPr>
          <w:rFonts w:cs="Arial" w:asciiTheme="minorHAnsi" w:hAnsiTheme="minorHAnsi"/>
          <w:bCs/>
          <w:sz w:val="22"/>
          <w:szCs w:val="22"/>
        </w:rPr>
      </w:pPr>
      <w:r w:rsidRPr="00250702">
        <w:rPr>
          <w:rFonts w:cs="Arial" w:asciiTheme="minorHAnsi" w:hAnsiTheme="minorHAnsi"/>
          <w:bCs/>
          <w:sz w:val="22"/>
          <w:szCs w:val="22"/>
        </w:rPr>
        <w:t xml:space="preserve">In the most likely </w:t>
      </w:r>
      <w:r w:rsidRPr="00250702" w:rsidR="00202993">
        <w:rPr>
          <w:rFonts w:cs="Arial" w:asciiTheme="minorHAnsi" w:hAnsiTheme="minorHAnsi"/>
          <w:bCs/>
          <w:sz w:val="22"/>
          <w:szCs w:val="22"/>
        </w:rPr>
        <w:t>event,</w:t>
      </w:r>
      <w:r w:rsidRPr="00250702">
        <w:rPr>
          <w:rFonts w:cs="Arial" w:asciiTheme="minorHAnsi" w:hAnsiTheme="minorHAnsi"/>
          <w:bCs/>
          <w:sz w:val="22"/>
          <w:szCs w:val="22"/>
        </w:rPr>
        <w:t xml:space="preserve"> the speeding ticket charge is accurate the charge is paid by the driver at fault in full. </w:t>
      </w:r>
    </w:p>
    <w:p w:rsidR="006E2932" w:rsidP="00C70B85" w:rsidRDefault="006E2932" w14:paraId="625E6D3D" w14:textId="18FEBA29">
      <w:pPr>
        <w:pStyle w:val="DefaultText"/>
        <w:rPr>
          <w:rFonts w:cs="Arial" w:asciiTheme="minorHAnsi" w:hAnsiTheme="minorHAnsi"/>
          <w:bCs/>
          <w:sz w:val="22"/>
          <w:szCs w:val="22"/>
        </w:rPr>
      </w:pPr>
    </w:p>
    <w:p w:rsidR="006E2932" w:rsidP="00C70B85" w:rsidRDefault="006E2932" w14:paraId="7F388857" w14:textId="3E3971C7">
      <w:pPr>
        <w:pStyle w:val="DefaultText"/>
        <w:rPr>
          <w:rFonts w:cs="Arial" w:asciiTheme="minorHAnsi" w:hAnsiTheme="minorHAnsi"/>
          <w:bCs/>
          <w:sz w:val="22"/>
          <w:szCs w:val="22"/>
        </w:rPr>
      </w:pPr>
    </w:p>
    <w:p w:rsidRPr="00250702" w:rsidR="006E2932" w:rsidP="00C70B85" w:rsidRDefault="006E2932" w14:paraId="55C708E1" w14:textId="222AD38B">
      <w:pPr>
        <w:pStyle w:val="DefaultText"/>
        <w:rPr>
          <w:rFonts w:cs="Arial" w:asciiTheme="minorHAnsi" w:hAnsiTheme="minorHAnsi"/>
          <w:bCs/>
          <w:sz w:val="22"/>
          <w:szCs w:val="22"/>
        </w:rPr>
      </w:pPr>
    </w:p>
    <w:p w:rsidRPr="000C4996" w:rsidR="00C70B85" w:rsidP="00C70B85" w:rsidRDefault="00C70B85" w14:paraId="30144271" w14:textId="75899846">
      <w:pPr>
        <w:pStyle w:val="DefaultText"/>
        <w:rPr>
          <w:rFonts w:cs="Arial" w:asciiTheme="minorHAnsi" w:hAnsiTheme="minorHAnsi"/>
          <w:b/>
          <w:bCs/>
          <w:sz w:val="22"/>
          <w:szCs w:val="22"/>
          <w:u w:val="single"/>
        </w:rPr>
      </w:pPr>
      <w:r w:rsidRPr="000C4996">
        <w:rPr>
          <w:rFonts w:cs="Arial" w:asciiTheme="minorHAnsi" w:hAnsiTheme="minorHAnsi"/>
          <w:b/>
          <w:bCs/>
          <w:sz w:val="22"/>
          <w:szCs w:val="22"/>
          <w:u w:val="single"/>
        </w:rPr>
        <w:t>Bus Lane Cha</w:t>
      </w:r>
      <w:r w:rsidRPr="000C4996" w:rsidR="000C4996">
        <w:rPr>
          <w:rFonts w:cs="Arial" w:asciiTheme="minorHAnsi" w:hAnsiTheme="minorHAnsi"/>
          <w:b/>
          <w:bCs/>
          <w:sz w:val="22"/>
          <w:szCs w:val="22"/>
          <w:u w:val="single"/>
        </w:rPr>
        <w:t xml:space="preserve">rges &amp; Moving Traffic Charges </w:t>
      </w:r>
    </w:p>
    <w:p w:rsidRPr="00250702" w:rsidR="00C70B85" w:rsidP="00C70B85" w:rsidRDefault="00C70B85" w14:paraId="1445A705" w14:textId="7531D78B">
      <w:pPr>
        <w:pStyle w:val="DefaultText"/>
        <w:rPr>
          <w:rFonts w:cs="Arial" w:asciiTheme="minorHAnsi" w:hAnsiTheme="minorHAnsi"/>
          <w:bCs/>
          <w:sz w:val="22"/>
          <w:szCs w:val="22"/>
        </w:rPr>
      </w:pPr>
    </w:p>
    <w:p w:rsidR="00202993" w:rsidP="00C70B85" w:rsidRDefault="00C70B85" w14:paraId="5C5EDDA0" w14:textId="6C9D4C3D">
      <w:pPr>
        <w:pStyle w:val="DefaultText"/>
        <w:rPr>
          <w:rFonts w:cs="Arial" w:asciiTheme="minorHAnsi" w:hAnsiTheme="minorHAnsi"/>
          <w:bCs/>
          <w:sz w:val="22"/>
          <w:szCs w:val="22"/>
        </w:rPr>
      </w:pPr>
      <w:r w:rsidRPr="00250702">
        <w:rPr>
          <w:rFonts w:cs="Arial" w:asciiTheme="minorHAnsi" w:hAnsiTheme="minorHAnsi"/>
          <w:bCs/>
          <w:sz w:val="22"/>
          <w:szCs w:val="22"/>
        </w:rPr>
        <w:t>The Head of Transport / Transport Manager will investigate the accuracy of the claim at place by verbally interviewing the driver and using any tracking devices that may be fitted to the vehicle or camera devices that may be in place.</w:t>
      </w:r>
    </w:p>
    <w:p w:rsidR="00202993" w:rsidP="00C70B85" w:rsidRDefault="00202993" w14:paraId="65EFCEB4" w14:textId="049794F4">
      <w:pPr>
        <w:pStyle w:val="DefaultText"/>
        <w:rPr>
          <w:rFonts w:cs="Arial" w:asciiTheme="minorHAnsi" w:hAnsiTheme="minorHAnsi"/>
          <w:bCs/>
          <w:sz w:val="22"/>
          <w:szCs w:val="22"/>
        </w:rPr>
      </w:pPr>
    </w:p>
    <w:p w:rsidRPr="00250702" w:rsidR="00C70B85" w:rsidP="00C70B85" w:rsidRDefault="00C70B85" w14:paraId="4F25269C" w14:textId="48F89AA5">
      <w:pPr>
        <w:pStyle w:val="DefaultText"/>
        <w:rPr>
          <w:rFonts w:cs="Arial" w:asciiTheme="minorHAnsi" w:hAnsiTheme="minorHAnsi"/>
          <w:bCs/>
          <w:sz w:val="22"/>
          <w:szCs w:val="22"/>
        </w:rPr>
      </w:pPr>
      <w:r w:rsidRPr="00250702">
        <w:rPr>
          <w:rFonts w:cs="Arial" w:asciiTheme="minorHAnsi" w:hAnsiTheme="minorHAnsi"/>
          <w:bCs/>
          <w:sz w:val="22"/>
          <w:szCs w:val="22"/>
        </w:rPr>
        <w:t xml:space="preserve"> If evidence is found to contest the charges Transport Manager / Head of Transport must contest the charge and provide counter evidence that suggests otherwise.</w:t>
      </w:r>
    </w:p>
    <w:p w:rsidRPr="00250702" w:rsidR="00C70B85" w:rsidP="00C70B85" w:rsidRDefault="00C70B85" w14:paraId="5F470690" w14:textId="17D0E672">
      <w:pPr>
        <w:pStyle w:val="DefaultText"/>
        <w:rPr>
          <w:rFonts w:cs="Arial" w:asciiTheme="minorHAnsi" w:hAnsiTheme="minorHAnsi"/>
          <w:bCs/>
          <w:sz w:val="22"/>
          <w:szCs w:val="22"/>
        </w:rPr>
      </w:pPr>
    </w:p>
    <w:p w:rsidRPr="00250702" w:rsidR="00C70B85" w:rsidP="00C70B85" w:rsidRDefault="00C70B85" w14:paraId="42D39EA0" w14:textId="324BCD4E">
      <w:pPr>
        <w:pStyle w:val="DefaultText"/>
        <w:rPr>
          <w:rFonts w:cs="Arial" w:asciiTheme="minorHAnsi" w:hAnsiTheme="minorHAnsi"/>
          <w:bCs/>
          <w:sz w:val="22"/>
          <w:szCs w:val="22"/>
        </w:rPr>
      </w:pPr>
      <w:r w:rsidRPr="00250702">
        <w:rPr>
          <w:rFonts w:cs="Arial" w:asciiTheme="minorHAnsi" w:hAnsiTheme="minorHAnsi"/>
          <w:bCs/>
          <w:sz w:val="22"/>
          <w:szCs w:val="22"/>
        </w:rPr>
        <w:t xml:space="preserve">The full penalty amount is deducted from the </w:t>
      </w:r>
      <w:r w:rsidR="00202993">
        <w:rPr>
          <w:rFonts w:cs="Arial" w:asciiTheme="minorHAnsi" w:hAnsiTheme="minorHAnsi"/>
          <w:bCs/>
          <w:sz w:val="22"/>
          <w:szCs w:val="22"/>
        </w:rPr>
        <w:t xml:space="preserve">drivers / </w:t>
      </w:r>
      <w:r w:rsidRPr="00250702">
        <w:rPr>
          <w:rFonts w:cs="Arial" w:asciiTheme="minorHAnsi" w:hAnsiTheme="minorHAnsi"/>
          <w:bCs/>
          <w:sz w:val="22"/>
          <w:szCs w:val="22"/>
        </w:rPr>
        <w:t xml:space="preserve">employees’ wages. </w:t>
      </w:r>
    </w:p>
    <w:p w:rsidRPr="00250702" w:rsidR="00C70B85" w:rsidP="00C70B85" w:rsidRDefault="00C70B85" w14:paraId="4B793192" w14:textId="77777777">
      <w:pPr>
        <w:pStyle w:val="DefaultText"/>
        <w:rPr>
          <w:rFonts w:cs="Arial" w:asciiTheme="minorHAnsi" w:hAnsiTheme="minorHAnsi"/>
          <w:b/>
          <w:bCs/>
          <w:sz w:val="22"/>
          <w:szCs w:val="22"/>
        </w:rPr>
      </w:pPr>
    </w:p>
    <w:p w:rsidRPr="000C4996" w:rsidR="00C70B85" w:rsidP="00C70B85" w:rsidRDefault="00C70B85" w14:paraId="036F98E4" w14:textId="268B8448">
      <w:pPr>
        <w:pStyle w:val="DefaultText"/>
        <w:rPr>
          <w:rFonts w:cs="Arial" w:asciiTheme="minorHAnsi" w:hAnsiTheme="minorHAnsi"/>
          <w:b/>
          <w:bCs/>
          <w:sz w:val="22"/>
          <w:szCs w:val="22"/>
          <w:u w:val="single"/>
        </w:rPr>
      </w:pPr>
      <w:r w:rsidRPr="000C4996">
        <w:rPr>
          <w:rFonts w:cs="Arial" w:asciiTheme="minorHAnsi" w:hAnsiTheme="minorHAnsi"/>
          <w:b/>
          <w:bCs/>
          <w:sz w:val="22"/>
          <w:szCs w:val="22"/>
          <w:u w:val="single"/>
        </w:rPr>
        <w:t>Reco</w:t>
      </w:r>
      <w:r w:rsidRPr="000C4996" w:rsidR="000C4996">
        <w:rPr>
          <w:rFonts w:cs="Arial" w:asciiTheme="minorHAnsi" w:hAnsiTheme="minorHAnsi"/>
          <w:b/>
          <w:bCs/>
          <w:sz w:val="22"/>
          <w:szCs w:val="22"/>
          <w:u w:val="single"/>
        </w:rPr>
        <w:t>rd of charges and action taken</w:t>
      </w:r>
      <w:r w:rsidRPr="000C4996">
        <w:rPr>
          <w:rFonts w:cs="Arial" w:asciiTheme="minorHAnsi" w:hAnsiTheme="minorHAnsi"/>
          <w:b/>
          <w:bCs/>
          <w:sz w:val="22"/>
          <w:szCs w:val="22"/>
          <w:u w:val="single"/>
        </w:rPr>
        <w:t xml:space="preserve"> </w:t>
      </w:r>
    </w:p>
    <w:p w:rsidRPr="00250702" w:rsidR="00C70B85" w:rsidP="00C70B85" w:rsidRDefault="00C70B85" w14:paraId="6B49170D" w14:textId="77777777">
      <w:pPr>
        <w:pStyle w:val="DefaultText"/>
        <w:rPr>
          <w:rFonts w:cs="Arial" w:asciiTheme="minorHAnsi" w:hAnsiTheme="minorHAnsi"/>
          <w:b/>
          <w:bCs/>
          <w:sz w:val="22"/>
          <w:szCs w:val="22"/>
        </w:rPr>
      </w:pPr>
    </w:p>
    <w:p w:rsidRPr="00250702" w:rsidR="00C70B85" w:rsidP="00C70B85" w:rsidRDefault="00C70B85" w14:paraId="6E063EB6" w14:textId="77777777">
      <w:pPr>
        <w:pStyle w:val="DefaultText"/>
        <w:rPr>
          <w:rFonts w:cs="Arial" w:asciiTheme="minorHAnsi" w:hAnsiTheme="minorHAnsi"/>
          <w:b/>
          <w:bCs/>
          <w:sz w:val="22"/>
          <w:szCs w:val="22"/>
        </w:rPr>
      </w:pPr>
      <w:r w:rsidRPr="00250702">
        <w:rPr>
          <w:rFonts w:cs="Arial" w:asciiTheme="minorHAnsi" w:hAnsiTheme="minorHAnsi"/>
          <w:b/>
          <w:bCs/>
          <w:sz w:val="22"/>
          <w:szCs w:val="22"/>
        </w:rPr>
        <w:t xml:space="preserve">All charges must be recorded by the Transport Department onto the PCN spreadsheet until completion / penalty paid. </w:t>
      </w:r>
    </w:p>
    <w:p w:rsidRPr="00250702" w:rsidR="00C70B85" w:rsidRDefault="00C70B85" w14:paraId="334CBD3A" w14:textId="32D8225D">
      <w:pPr>
        <w:rPr>
          <w:b/>
          <w:u w:val="single"/>
          <w:lang w:val="en-US"/>
        </w:rPr>
      </w:pPr>
    </w:p>
    <w:p w:rsidRPr="00250702" w:rsidR="00937264" w:rsidRDefault="00937264" w14:paraId="4E76D905" w14:textId="1C561BE7">
      <w:pPr>
        <w:rPr>
          <w:b/>
          <w:u w:val="single"/>
          <w:lang w:val="en-US"/>
        </w:rPr>
      </w:pPr>
      <w:r w:rsidRPr="00250702">
        <w:rPr>
          <w:b/>
          <w:u w:val="single"/>
          <w:lang w:val="en-US"/>
        </w:rPr>
        <w:t xml:space="preserve">Compliance with the Policy </w:t>
      </w:r>
    </w:p>
    <w:p w:rsidRPr="00250702" w:rsidR="00587B9E" w:rsidP="003B35EA" w:rsidRDefault="003B35EA" w14:paraId="407085CF" w14:textId="66BDE64B">
      <w:pPr>
        <w:pStyle w:val="ListParagraph"/>
        <w:numPr>
          <w:ilvl w:val="0"/>
          <w:numId w:val="1"/>
        </w:numPr>
        <w:rPr>
          <w:lang w:val="en-US"/>
        </w:rPr>
      </w:pPr>
      <w:r w:rsidRPr="00250702">
        <w:rPr>
          <w:lang w:val="en-US"/>
        </w:rPr>
        <w:t xml:space="preserve">You must ensure you read understand and comply with this policy </w:t>
      </w:r>
    </w:p>
    <w:p w:rsidR="00287F1A" w:rsidP="000E4C0F" w:rsidRDefault="006674D3" w14:paraId="003E972A" w14:textId="7B362AEF">
      <w:pPr>
        <w:pStyle w:val="ListParagraph"/>
        <w:numPr>
          <w:ilvl w:val="0"/>
          <w:numId w:val="1"/>
        </w:numPr>
        <w:rPr>
          <w:lang w:val="en-US"/>
        </w:rPr>
      </w:pPr>
      <w:r w:rsidRPr="00E97BF2">
        <w:rPr>
          <w:lang w:val="en-US"/>
        </w:rPr>
        <w:t xml:space="preserve">If you believe or suspect a breach of this policy has occurred or that it may </w:t>
      </w:r>
      <w:r w:rsidRPr="00E97BF2" w:rsidR="00930EA2">
        <w:rPr>
          <w:lang w:val="en-US"/>
        </w:rPr>
        <w:t>occur,</w:t>
      </w:r>
      <w:r w:rsidRPr="00E97BF2">
        <w:rPr>
          <w:lang w:val="en-US"/>
        </w:rPr>
        <w:t xml:space="preserve"> you must notify your manager</w:t>
      </w:r>
      <w:r w:rsidR="00E97BF2">
        <w:rPr>
          <w:lang w:val="en-US"/>
        </w:rPr>
        <w:t>.</w:t>
      </w:r>
    </w:p>
    <w:p w:rsidRPr="00E97BF2" w:rsidR="00E97BF2" w:rsidP="00E97BF2" w:rsidRDefault="00E97BF2" w14:paraId="397366BB" w14:textId="3AD8F395">
      <w:pPr>
        <w:pStyle w:val="ListParagraph"/>
        <w:ind w:left="405"/>
        <w:rPr>
          <w:lang w:val="en-US"/>
        </w:rPr>
      </w:pPr>
    </w:p>
    <w:p w:rsidRPr="00250702" w:rsidR="00937264" w:rsidP="00C70B85" w:rsidRDefault="00937264" w14:paraId="208494A5" w14:textId="47A3CA44">
      <w:pPr>
        <w:pStyle w:val="ListParagraph"/>
        <w:ind w:left="405" w:hanging="405"/>
        <w:rPr>
          <w:b/>
          <w:u w:val="single"/>
          <w:lang w:val="en-US"/>
        </w:rPr>
      </w:pPr>
      <w:r w:rsidRPr="00250702">
        <w:rPr>
          <w:b/>
          <w:u w:val="single"/>
          <w:lang w:val="en-US"/>
        </w:rPr>
        <w:t xml:space="preserve">Breaches of this Policy </w:t>
      </w:r>
    </w:p>
    <w:p w:rsidRPr="00250702" w:rsidR="00937264" w:rsidP="00E84F45" w:rsidRDefault="00937264" w14:paraId="194730AC" w14:textId="1BD8E947">
      <w:pPr>
        <w:pStyle w:val="ListParagraph"/>
        <w:ind w:left="405"/>
        <w:rPr>
          <w:b/>
          <w:u w:val="single"/>
          <w:lang w:val="en-US"/>
        </w:rPr>
      </w:pPr>
    </w:p>
    <w:p w:rsidRPr="00B2382B" w:rsidR="00570279" w:rsidP="00B2382B" w:rsidRDefault="00937264" w14:paraId="10ED4A5E" w14:textId="1C6CC316">
      <w:pPr>
        <w:pStyle w:val="ListParagraph"/>
        <w:numPr>
          <w:ilvl w:val="0"/>
          <w:numId w:val="1"/>
        </w:numPr>
        <w:rPr>
          <w:lang w:val="en-US"/>
        </w:rPr>
      </w:pPr>
      <w:r w:rsidRPr="00250702">
        <w:rPr>
          <w:lang w:val="en-US"/>
        </w:rPr>
        <w:t>Any employ</w:t>
      </w:r>
      <w:r w:rsidR="00855CD1">
        <w:rPr>
          <w:lang w:val="en-US"/>
        </w:rPr>
        <w:t xml:space="preserve">ee who </w:t>
      </w:r>
      <w:r w:rsidR="00B83A3C">
        <w:rPr>
          <w:lang w:val="en-US"/>
        </w:rPr>
        <w:t xml:space="preserve">continually </w:t>
      </w:r>
      <w:r w:rsidR="00855CD1">
        <w:rPr>
          <w:lang w:val="en-US"/>
        </w:rPr>
        <w:t>breaches this policy may</w:t>
      </w:r>
      <w:r w:rsidRPr="00250702">
        <w:rPr>
          <w:lang w:val="en-US"/>
        </w:rPr>
        <w:t xml:space="preserve"> face disciplinary action, which could result in dismissal for misconduct or gross misconduct.</w:t>
      </w:r>
    </w:p>
    <w:p w:rsidRPr="00250702" w:rsidR="00570279" w:rsidP="00570279" w:rsidRDefault="00A878C9" w14:paraId="7A4AABFF" w14:textId="5F0DBD3F">
      <w:pPr>
        <w:jc w:val="both"/>
        <w:rPr>
          <w:rFonts w:cs="Arial"/>
        </w:rPr>
      </w:pPr>
      <w:r>
        <w:rPr>
          <w:rFonts w:ascii="Arial" w:hAnsi="Arial" w:cs="Arial"/>
          <w:b/>
          <w:noProof/>
          <w:sz w:val="24"/>
          <w:szCs w:val="24"/>
          <w:u w:val="single"/>
          <w:lang w:eastAsia="en-GB"/>
        </w:rPr>
        <w:drawing>
          <wp:anchor distT="0" distB="0" distL="114300" distR="114300" simplePos="0" relativeHeight="251660288" behindDoc="0" locked="0" layoutInCell="1" allowOverlap="1" wp14:anchorId="28A26DFA" wp14:editId="77E195CA">
            <wp:simplePos x="0" y="0"/>
            <wp:positionH relativeFrom="column">
              <wp:posOffset>552450</wp:posOffset>
            </wp:positionH>
            <wp:positionV relativeFrom="paragraph">
              <wp:posOffset>184785</wp:posOffset>
            </wp:positionV>
            <wp:extent cx="2286000" cy="361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65970937">
        <w:rPr/>
      </w:r>
    </w:p>
    <w:p w:rsidRPr="00250702" w:rsidR="00570279" w:rsidP="00570279" w:rsidRDefault="00570279" w14:paraId="1DB54A27" w14:textId="54731C33">
      <w:pPr>
        <w:jc w:val="both"/>
        <w:rPr>
          <w:rFonts w:cs="Arial"/>
        </w:rPr>
      </w:pPr>
    </w:p>
    <w:p w:rsidRPr="00250702" w:rsidR="00570279" w:rsidP="00570279" w:rsidRDefault="00570279" w14:paraId="4EEA7F07" w14:textId="67D8E31C">
      <w:pPr>
        <w:jc w:val="both"/>
        <w:rPr>
          <w:rFonts w:cs="Arial"/>
        </w:rPr>
      </w:pPr>
      <w:r w:rsidRPr="0D1614DF" w:rsidR="00570279">
        <w:rPr>
          <w:rFonts w:cs="Arial"/>
        </w:rPr>
        <w:t>Signed…………………………………………</w:t>
      </w:r>
      <w:r w:rsidRPr="0D1614DF" w:rsidR="00A878C9">
        <w:rPr>
          <w:rFonts w:cs="Arial"/>
        </w:rPr>
        <w:t>……………………………….</w:t>
      </w:r>
      <w:r>
        <w:tab/>
      </w:r>
      <w:r>
        <w:tab/>
      </w:r>
      <w:r>
        <w:tab/>
      </w:r>
      <w:r w:rsidRPr="0D1614DF" w:rsidR="00570279">
        <w:rPr>
          <w:rFonts w:cs="Arial"/>
        </w:rPr>
        <w:t>Date</w:t>
      </w:r>
      <w:r w:rsidRPr="0D1614DF" w:rsidR="00C70B85">
        <w:rPr>
          <w:rFonts w:cs="Arial"/>
        </w:rPr>
        <w:t xml:space="preserve">:   </w:t>
      </w:r>
      <w:r w:rsidRPr="0D1614DF" w:rsidR="78424D54">
        <w:rPr>
          <w:rFonts w:cs="Arial"/>
        </w:rPr>
        <w:t>January 2022</w:t>
      </w:r>
    </w:p>
    <w:p w:rsidR="00570279" w:rsidP="00883614" w:rsidRDefault="00883614" w14:paraId="1E91F6DE" w14:textId="24A51278">
      <w:r>
        <w:t>Malcolm Bennett</w:t>
      </w:r>
    </w:p>
    <w:p w:rsidRPr="00A878C9" w:rsidR="00570279" w:rsidP="00202993" w:rsidRDefault="00883614" w14:paraId="60B86303" w14:textId="4BAA920D">
      <w:pPr>
        <w:rPr>
          <w:rFonts w:cs="Arial"/>
        </w:rPr>
      </w:pPr>
      <w:r>
        <w:t xml:space="preserve">Head of Transport Department </w:t>
      </w:r>
    </w:p>
    <w:p w:rsidR="00A878C9" w:rsidP="00202993" w:rsidRDefault="00A878C9" w14:paraId="6AC7F419" w14:textId="69B1CF84">
      <w:pPr>
        <w:rPr>
          <w:lang w:val="en-US"/>
        </w:rPr>
      </w:pPr>
      <w:bookmarkStart w:name="_GoBack" w:id="0"/>
      <w:bookmarkEnd w:id="0"/>
    </w:p>
    <w:p w:rsidR="00A878C9" w:rsidP="00202993" w:rsidRDefault="00A878C9" w14:paraId="6572F024" w14:textId="77777777">
      <w:pPr>
        <w:rPr>
          <w:lang w:val="en-US"/>
        </w:rPr>
      </w:pPr>
    </w:p>
    <w:p w:rsidRPr="00A878C9" w:rsidR="00A878C9" w:rsidP="00202993" w:rsidRDefault="00A878C9" w14:paraId="3DAB6A76" w14:textId="6D076849">
      <w:pPr>
        <w:rPr>
          <w:b/>
          <w:bCs/>
          <w:lang w:val="en-US"/>
        </w:rPr>
      </w:pPr>
      <w:r w:rsidRPr="00A878C9">
        <w:rPr>
          <w:b/>
          <w:bCs/>
          <w:lang w:val="en-US"/>
        </w:rPr>
        <w:t xml:space="preserve">Employee Acknowledgment </w:t>
      </w:r>
      <w:r>
        <w:rPr>
          <w:b/>
          <w:bCs/>
          <w:lang w:val="en-US"/>
        </w:rPr>
        <w:t>–</w:t>
      </w:r>
      <w:r w:rsidRPr="00A878C9">
        <w:rPr>
          <w:b/>
          <w:bCs/>
          <w:lang w:val="en-US"/>
        </w:rPr>
        <w:t xml:space="preserve"> </w:t>
      </w:r>
    </w:p>
    <w:p w:rsidR="00202993" w:rsidP="00202993" w:rsidRDefault="00202993" w14:paraId="0EE62123" w14:textId="5038A371">
      <w:pPr>
        <w:rPr>
          <w:lang w:val="en-US"/>
        </w:rPr>
      </w:pPr>
      <w:r>
        <w:rPr>
          <w:lang w:val="en-US"/>
        </w:rPr>
        <w:t xml:space="preserve">I confirm that I have read and understood the above Policy in regards to </w:t>
      </w:r>
      <w:r w:rsidRPr="00A878C9">
        <w:rPr>
          <w:b/>
          <w:bCs/>
          <w:lang w:val="en-US"/>
        </w:rPr>
        <w:t>Transport Fines &amp; Charges.</w:t>
      </w:r>
      <w:r>
        <w:rPr>
          <w:lang w:val="en-US"/>
        </w:rPr>
        <w:t xml:space="preserve"> </w:t>
      </w:r>
    </w:p>
    <w:p w:rsidR="00A878C9" w:rsidP="00202993" w:rsidRDefault="00A878C9" w14:paraId="27E307AF" w14:textId="77777777">
      <w:pPr>
        <w:rPr>
          <w:lang w:val="en-US"/>
        </w:rPr>
      </w:pPr>
    </w:p>
    <w:p w:rsidR="00202993" w:rsidP="00202993" w:rsidRDefault="00202993" w14:paraId="5297BC37" w14:textId="7211964B">
      <w:pPr>
        <w:rPr>
          <w:lang w:val="en-US"/>
        </w:rPr>
      </w:pPr>
      <w:r>
        <w:rPr>
          <w:lang w:val="en-US"/>
        </w:rPr>
        <w:t>Employee Name …………………………………………………….</w:t>
      </w:r>
    </w:p>
    <w:p w:rsidR="00202993" w:rsidP="00202993" w:rsidRDefault="00202993" w14:paraId="09A181E7" w14:textId="5093A03D">
      <w:pPr>
        <w:rPr>
          <w:lang w:val="en-US"/>
        </w:rPr>
      </w:pPr>
      <w:r>
        <w:rPr>
          <w:lang w:val="en-US"/>
        </w:rPr>
        <w:t>Employee Sign ………………………………………………………</w:t>
      </w:r>
    </w:p>
    <w:p w:rsidRPr="00202993" w:rsidR="00202993" w:rsidP="00202993" w:rsidRDefault="00202993" w14:paraId="4A7725DE" w14:textId="788F96D2">
      <w:pPr>
        <w:rPr>
          <w:lang w:val="en-US"/>
        </w:rPr>
      </w:pPr>
      <w:r>
        <w:rPr>
          <w:lang w:val="en-US"/>
        </w:rPr>
        <w:t>Date ………………………………………………………………………</w:t>
      </w:r>
    </w:p>
    <w:sectPr w:rsidRPr="00202993" w:rsidR="00202993" w:rsidSect="00A67759">
      <w:headerReference w:type="default" r:id="rId8"/>
      <w:footerReference w:type="default" r:id="rId9"/>
      <w:pgSz w:w="11906" w:h="16838" w:orient="portrait"/>
      <w:pgMar w:top="720"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279" w:rsidP="00570279" w:rsidRDefault="00570279" w14:paraId="23E50E00" w14:textId="77777777">
      <w:pPr>
        <w:spacing w:after="0" w:line="240" w:lineRule="auto"/>
      </w:pPr>
      <w:r>
        <w:separator/>
      </w:r>
    </w:p>
  </w:endnote>
  <w:endnote w:type="continuationSeparator" w:id="0">
    <w:p w:rsidR="00570279" w:rsidP="00570279" w:rsidRDefault="00570279" w14:paraId="122509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932" w:rsidP="006E2932" w:rsidRDefault="006E2932" w14:paraId="1B1129B7" w14:textId="3D087CA8">
    <w:pPr>
      <w:pStyle w:val="Footer"/>
    </w:pPr>
  </w:p>
  <w:tbl>
    <w:tblPr>
      <w:tblW w:w="9842" w:type="dxa"/>
      <w:jc w:val="center"/>
      <w:tblLook w:val="04A0" w:firstRow="1" w:lastRow="0" w:firstColumn="1" w:lastColumn="0" w:noHBand="0" w:noVBand="1"/>
    </w:tblPr>
    <w:tblGrid>
      <w:gridCol w:w="1638"/>
      <w:gridCol w:w="2070"/>
      <w:gridCol w:w="2835"/>
      <w:gridCol w:w="1530"/>
      <w:gridCol w:w="1769"/>
    </w:tblGrid>
    <w:tr w:rsidRPr="003633B1" w:rsidR="00202993" w:rsidTr="0D1614DF" w14:paraId="6A681D27" w14:textId="77777777">
      <w:trPr/>
      <w:tc>
        <w:tcPr>
          <w:tcW w:w="1638" w:type="dxa"/>
          <w:shd w:val="clear" w:color="auto" w:fill="auto"/>
          <w:tcMar/>
        </w:tcPr>
        <w:p w:rsidRPr="00280368" w:rsidR="00202993" w:rsidP="00202993" w:rsidRDefault="00202993" w14:paraId="324F172F" w14:textId="77777777">
          <w:pPr>
            <w:pStyle w:val="Footer"/>
            <w:ind w:right="-108"/>
            <w:rPr>
              <w:rStyle w:val="PageNumber"/>
              <w:rFonts w:ascii="Arial" w:hAnsi="Arial" w:cs="Arial"/>
              <w:sz w:val="20"/>
              <w:szCs w:val="20"/>
              <w:lang w:val="en-US"/>
            </w:rPr>
          </w:pPr>
          <w:r w:rsidRPr="00280368">
            <w:rPr>
              <w:rStyle w:val="PageNumber"/>
              <w:rFonts w:ascii="Arial" w:hAnsi="Arial" w:cs="Arial"/>
              <w:sz w:val="20"/>
              <w:szCs w:val="20"/>
              <w:lang w:val="en-US"/>
            </w:rPr>
            <w:t>Document Ref:</w:t>
          </w:r>
        </w:p>
      </w:tc>
      <w:tc>
        <w:tcPr>
          <w:tcW w:w="2070" w:type="dxa"/>
          <w:shd w:val="clear" w:color="auto" w:fill="auto"/>
          <w:tcMar/>
        </w:tcPr>
        <w:p w:rsidRPr="00280368" w:rsidR="00202993" w:rsidP="00202993" w:rsidRDefault="00202993" w14:paraId="1F394277" w14:textId="37C75602">
          <w:pPr>
            <w:pStyle w:val="Footer"/>
            <w:ind w:right="360"/>
            <w:rPr>
              <w:rStyle w:val="PageNumber"/>
              <w:rFonts w:ascii="Arial" w:hAnsi="Arial" w:cs="Arial"/>
              <w:sz w:val="20"/>
              <w:szCs w:val="20"/>
              <w:lang w:val="en-US"/>
            </w:rPr>
          </w:pPr>
          <w:r>
            <w:rPr>
              <w:rStyle w:val="PageNumber"/>
              <w:rFonts w:ascii="Arial" w:hAnsi="Arial" w:cs="Arial"/>
              <w:sz w:val="20"/>
              <w:szCs w:val="20"/>
              <w:lang w:val="en-US"/>
            </w:rPr>
            <w:t>APW-POL-0</w:t>
          </w:r>
          <w:r w:rsidR="008E3B11">
            <w:rPr>
              <w:rStyle w:val="PageNumber"/>
              <w:rFonts w:ascii="Arial" w:hAnsi="Arial" w:cs="Arial"/>
              <w:sz w:val="20"/>
              <w:szCs w:val="20"/>
              <w:lang w:val="en-US"/>
            </w:rPr>
            <w:t>21</w:t>
          </w:r>
        </w:p>
      </w:tc>
      <w:tc>
        <w:tcPr>
          <w:tcW w:w="2835" w:type="dxa"/>
          <w:shd w:val="clear" w:color="auto" w:fill="auto"/>
          <w:tcMar/>
        </w:tcPr>
        <w:p w:rsidRPr="00280368" w:rsidR="00202993" w:rsidP="00202993" w:rsidRDefault="00202993" w14:paraId="72B78148" w14:textId="407244E5">
          <w:pPr>
            <w:pStyle w:val="Footer"/>
            <w:ind w:right="360"/>
            <w:jc w:val="center"/>
            <w:rPr>
              <w:rStyle w:val="PageNumber"/>
              <w:rFonts w:ascii="Arial" w:hAnsi="Arial" w:cs="Arial"/>
              <w:sz w:val="20"/>
              <w:szCs w:val="20"/>
              <w:lang w:val="en-US"/>
            </w:rPr>
          </w:pPr>
          <w:r w:rsidRPr="65970937" w:rsidR="65970937">
            <w:rPr>
              <w:rStyle w:val="PageNumber"/>
              <w:rFonts w:ascii="Arial" w:hAnsi="Arial" w:cs="Arial"/>
              <w:sz w:val="20"/>
              <w:szCs w:val="20"/>
              <w:lang w:val="en-US"/>
            </w:rPr>
            <w:t xml:space="preserve">Issue </w:t>
          </w:r>
          <w:r w:rsidRPr="65970937" w:rsidR="65970937">
            <w:rPr>
              <w:rStyle w:val="PageNumber"/>
              <w:rFonts w:ascii="Arial" w:hAnsi="Arial" w:cs="Arial"/>
              <w:sz w:val="20"/>
              <w:szCs w:val="20"/>
              <w:lang w:val="en-US"/>
            </w:rPr>
            <w:t>5</w:t>
          </w:r>
        </w:p>
      </w:tc>
      <w:tc>
        <w:tcPr>
          <w:tcW w:w="1530" w:type="dxa"/>
          <w:shd w:val="clear" w:color="auto" w:fill="auto"/>
          <w:tcMar/>
        </w:tcPr>
        <w:p w:rsidRPr="00280368" w:rsidR="00202993" w:rsidP="00202993" w:rsidRDefault="00202993" w14:paraId="04E78DE3" w14:textId="77777777">
          <w:pPr>
            <w:pStyle w:val="Footer"/>
            <w:ind w:right="-86"/>
            <w:rPr>
              <w:rStyle w:val="PageNumber"/>
              <w:rFonts w:ascii="Arial" w:hAnsi="Arial" w:cs="Arial"/>
              <w:sz w:val="20"/>
              <w:szCs w:val="20"/>
              <w:lang w:val="en-US"/>
            </w:rPr>
          </w:pPr>
          <w:r w:rsidRPr="00280368">
            <w:rPr>
              <w:rStyle w:val="PageNumber"/>
              <w:rFonts w:ascii="Arial" w:hAnsi="Arial" w:cs="Arial"/>
              <w:sz w:val="20"/>
              <w:szCs w:val="20"/>
              <w:lang w:val="en-US"/>
            </w:rPr>
            <w:t>Reviewed by:</w:t>
          </w:r>
        </w:p>
      </w:tc>
      <w:tc>
        <w:tcPr>
          <w:tcW w:w="1769" w:type="dxa"/>
          <w:shd w:val="clear" w:color="auto" w:fill="auto"/>
          <w:tcMar/>
        </w:tcPr>
        <w:p w:rsidRPr="00280368" w:rsidR="00202993" w:rsidP="00202993" w:rsidRDefault="00202993" w14:paraId="423AF224" w14:textId="77777777">
          <w:pPr>
            <w:pStyle w:val="Footer"/>
            <w:ind w:right="360"/>
            <w:rPr>
              <w:rStyle w:val="PageNumber"/>
              <w:rFonts w:ascii="Arial" w:hAnsi="Arial" w:cs="Arial"/>
              <w:sz w:val="20"/>
              <w:szCs w:val="20"/>
              <w:lang w:val="en-US"/>
            </w:rPr>
          </w:pPr>
          <w:r>
            <w:rPr>
              <w:rStyle w:val="PageNumber"/>
              <w:rFonts w:ascii="Arial" w:hAnsi="Arial" w:cs="Arial"/>
              <w:sz w:val="20"/>
              <w:szCs w:val="20"/>
              <w:lang w:val="en-US"/>
            </w:rPr>
            <w:t>M Bennett</w:t>
          </w:r>
        </w:p>
      </w:tc>
    </w:tr>
    <w:tr w:rsidRPr="003633B1" w:rsidR="00202993" w:rsidTr="0D1614DF" w14:paraId="3B9B35F3" w14:textId="77777777">
      <w:trPr>
        <w:trHeight w:val="95"/>
      </w:trPr>
      <w:tc>
        <w:tcPr>
          <w:tcW w:w="1638" w:type="dxa"/>
          <w:shd w:val="clear" w:color="auto" w:fill="auto"/>
          <w:tcMar/>
        </w:tcPr>
        <w:p w:rsidRPr="00280368" w:rsidR="00202993" w:rsidP="00202993" w:rsidRDefault="00202993" w14:paraId="37334559" w14:textId="77777777">
          <w:pPr>
            <w:pStyle w:val="Footer"/>
            <w:ind w:right="-108"/>
            <w:rPr>
              <w:rStyle w:val="PageNumber"/>
              <w:rFonts w:ascii="Arial" w:hAnsi="Arial" w:cs="Arial"/>
              <w:sz w:val="20"/>
              <w:szCs w:val="20"/>
              <w:lang w:val="en-US"/>
            </w:rPr>
          </w:pPr>
          <w:r w:rsidRPr="00280368">
            <w:rPr>
              <w:rStyle w:val="PageNumber"/>
              <w:rFonts w:ascii="Arial" w:hAnsi="Arial" w:cs="Arial"/>
              <w:sz w:val="20"/>
              <w:szCs w:val="20"/>
              <w:lang w:val="en-US"/>
            </w:rPr>
            <w:t>Effective from:</w:t>
          </w:r>
        </w:p>
      </w:tc>
      <w:tc>
        <w:tcPr>
          <w:tcW w:w="2070" w:type="dxa"/>
          <w:shd w:val="clear" w:color="auto" w:fill="auto"/>
          <w:tcMar/>
        </w:tcPr>
        <w:p w:rsidRPr="00280368" w:rsidR="00202993" w:rsidP="00202993" w:rsidRDefault="00202993" w14:paraId="44F83B8D" w14:textId="06323AC5">
          <w:pPr>
            <w:pStyle w:val="Footer"/>
            <w:ind w:right="360"/>
            <w:rPr>
              <w:rStyle w:val="PageNumber"/>
              <w:rFonts w:ascii="Arial" w:hAnsi="Arial" w:cs="Arial"/>
              <w:sz w:val="20"/>
              <w:szCs w:val="20"/>
              <w:lang w:val="en-US"/>
            </w:rPr>
          </w:pPr>
          <w:r w:rsidRPr="0D1614DF" w:rsidR="0D1614DF">
            <w:rPr>
              <w:rStyle w:val="PageNumber"/>
              <w:rFonts w:ascii="Arial" w:hAnsi="Arial" w:cs="Arial"/>
              <w:sz w:val="20"/>
              <w:szCs w:val="20"/>
              <w:lang w:val="en-US"/>
            </w:rPr>
            <w:t>January 2022</w:t>
          </w:r>
        </w:p>
      </w:tc>
      <w:tc>
        <w:tcPr>
          <w:tcW w:w="2835" w:type="dxa"/>
          <w:shd w:val="clear" w:color="auto" w:fill="auto"/>
          <w:tcMar/>
        </w:tcPr>
        <w:p w:rsidRPr="00280368" w:rsidR="00202993" w:rsidP="00202993" w:rsidRDefault="00202993" w14:paraId="0211705C" w14:textId="77777777">
          <w:pPr>
            <w:pStyle w:val="Footer"/>
            <w:ind w:right="-108"/>
            <w:jc w:val="center"/>
            <w:rPr>
              <w:rStyle w:val="PageNumber"/>
              <w:rFonts w:ascii="Arial" w:hAnsi="Arial" w:cs="Arial"/>
              <w:sz w:val="20"/>
              <w:szCs w:val="20"/>
              <w:lang w:val="en-US"/>
            </w:rPr>
          </w:pPr>
          <w:r w:rsidRPr="00280368">
            <w:rPr>
              <w:rStyle w:val="PageNumber"/>
              <w:rFonts w:ascii="Arial" w:hAnsi="Arial" w:cs="Arial"/>
              <w:sz w:val="20"/>
              <w:szCs w:val="20"/>
              <w:lang w:val="en-US"/>
            </w:rPr>
            <w:t xml:space="preserve">Page </w:t>
          </w:r>
          <w:r w:rsidRPr="00280368">
            <w:rPr>
              <w:rStyle w:val="PageNumber"/>
              <w:rFonts w:ascii="Arial" w:hAnsi="Arial" w:cs="Arial"/>
              <w:bCs/>
              <w:sz w:val="20"/>
              <w:szCs w:val="20"/>
              <w:lang w:val="en-US"/>
            </w:rPr>
            <w:fldChar w:fldCharType="begin"/>
          </w:r>
          <w:r w:rsidRPr="00280368">
            <w:rPr>
              <w:rStyle w:val="PageNumber"/>
              <w:rFonts w:ascii="Arial" w:hAnsi="Arial" w:cs="Arial"/>
              <w:bCs/>
              <w:sz w:val="20"/>
              <w:szCs w:val="20"/>
              <w:lang w:val="en-US"/>
            </w:rPr>
            <w:instrText xml:space="preserve"> PAGE  \* Arabic  \* MERGEFORMAT </w:instrText>
          </w:r>
          <w:r w:rsidRPr="00280368">
            <w:rPr>
              <w:rStyle w:val="PageNumber"/>
              <w:rFonts w:ascii="Arial" w:hAnsi="Arial" w:cs="Arial"/>
              <w:bCs/>
              <w:sz w:val="20"/>
              <w:szCs w:val="20"/>
              <w:lang w:val="en-US"/>
            </w:rPr>
            <w:fldChar w:fldCharType="separate"/>
          </w:r>
          <w:r>
            <w:rPr>
              <w:rStyle w:val="PageNumber"/>
              <w:rFonts w:ascii="Arial" w:hAnsi="Arial" w:cs="Arial"/>
              <w:bCs/>
              <w:noProof/>
              <w:sz w:val="20"/>
              <w:szCs w:val="20"/>
              <w:lang w:val="en-US"/>
            </w:rPr>
            <w:t>1</w:t>
          </w:r>
          <w:r w:rsidRPr="00280368">
            <w:rPr>
              <w:rStyle w:val="PageNumber"/>
              <w:rFonts w:ascii="Arial" w:hAnsi="Arial" w:cs="Arial"/>
              <w:bCs/>
              <w:sz w:val="20"/>
              <w:szCs w:val="20"/>
              <w:lang w:val="en-US"/>
            </w:rPr>
            <w:fldChar w:fldCharType="end"/>
          </w:r>
          <w:r w:rsidRPr="00280368">
            <w:rPr>
              <w:rStyle w:val="PageNumber"/>
              <w:rFonts w:ascii="Arial" w:hAnsi="Arial" w:cs="Arial"/>
              <w:sz w:val="20"/>
              <w:szCs w:val="20"/>
              <w:lang w:val="en-US"/>
            </w:rPr>
            <w:t xml:space="preserve"> of </w:t>
          </w:r>
          <w:r w:rsidRPr="00280368">
            <w:rPr>
              <w:rStyle w:val="PageNumber"/>
              <w:rFonts w:ascii="Arial" w:hAnsi="Arial" w:cs="Arial"/>
              <w:bCs/>
              <w:sz w:val="20"/>
              <w:szCs w:val="20"/>
              <w:lang w:val="en-US"/>
            </w:rPr>
            <w:fldChar w:fldCharType="begin"/>
          </w:r>
          <w:r w:rsidRPr="00280368">
            <w:rPr>
              <w:rStyle w:val="PageNumber"/>
              <w:rFonts w:ascii="Arial" w:hAnsi="Arial" w:cs="Arial"/>
              <w:bCs/>
              <w:sz w:val="20"/>
              <w:szCs w:val="20"/>
              <w:lang w:val="en-US"/>
            </w:rPr>
            <w:instrText xml:space="preserve"> NUMPAGES  \* Arabic  \* MERGEFORMAT </w:instrText>
          </w:r>
          <w:r w:rsidRPr="00280368">
            <w:rPr>
              <w:rStyle w:val="PageNumber"/>
              <w:rFonts w:ascii="Arial" w:hAnsi="Arial" w:cs="Arial"/>
              <w:bCs/>
              <w:sz w:val="20"/>
              <w:szCs w:val="20"/>
              <w:lang w:val="en-US"/>
            </w:rPr>
            <w:fldChar w:fldCharType="separate"/>
          </w:r>
          <w:r>
            <w:rPr>
              <w:rStyle w:val="PageNumber"/>
              <w:rFonts w:ascii="Arial" w:hAnsi="Arial" w:cs="Arial"/>
              <w:bCs/>
              <w:noProof/>
              <w:sz w:val="20"/>
              <w:szCs w:val="20"/>
              <w:lang w:val="en-US"/>
            </w:rPr>
            <w:t>2</w:t>
          </w:r>
          <w:r w:rsidRPr="00280368">
            <w:rPr>
              <w:rStyle w:val="PageNumber"/>
              <w:rFonts w:ascii="Arial" w:hAnsi="Arial" w:cs="Arial"/>
              <w:bCs/>
              <w:sz w:val="20"/>
              <w:szCs w:val="20"/>
              <w:lang w:val="en-US"/>
            </w:rPr>
            <w:fldChar w:fldCharType="end"/>
          </w:r>
        </w:p>
      </w:tc>
      <w:tc>
        <w:tcPr>
          <w:tcW w:w="1530" w:type="dxa"/>
          <w:shd w:val="clear" w:color="auto" w:fill="auto"/>
          <w:tcMar/>
        </w:tcPr>
        <w:p w:rsidRPr="00280368" w:rsidR="00202993" w:rsidP="00202993" w:rsidRDefault="00202993" w14:paraId="72102E9E" w14:textId="77777777">
          <w:pPr>
            <w:pStyle w:val="Footer"/>
            <w:ind w:right="-86"/>
            <w:rPr>
              <w:rStyle w:val="PageNumber"/>
              <w:rFonts w:ascii="Arial" w:hAnsi="Arial" w:cs="Arial"/>
              <w:sz w:val="20"/>
              <w:szCs w:val="20"/>
              <w:lang w:val="en-US"/>
            </w:rPr>
          </w:pPr>
          <w:r w:rsidRPr="00280368">
            <w:rPr>
              <w:rStyle w:val="PageNumber"/>
              <w:rFonts w:ascii="Arial" w:hAnsi="Arial" w:cs="Arial"/>
              <w:sz w:val="20"/>
              <w:szCs w:val="20"/>
              <w:lang w:val="en-US"/>
            </w:rPr>
            <w:t>Authorised by:</w:t>
          </w:r>
        </w:p>
      </w:tc>
      <w:tc>
        <w:tcPr>
          <w:tcW w:w="1769" w:type="dxa"/>
          <w:shd w:val="clear" w:color="auto" w:fill="auto"/>
          <w:tcMar/>
        </w:tcPr>
        <w:p w:rsidRPr="00280368" w:rsidR="00202993" w:rsidP="00202993" w:rsidRDefault="00202993" w14:paraId="71D96240" w14:textId="45C0E6F0">
          <w:pPr>
            <w:pStyle w:val="Footer"/>
            <w:ind w:right="360"/>
            <w:rPr>
              <w:rStyle w:val="PageNumber"/>
              <w:rFonts w:ascii="Arial" w:hAnsi="Arial" w:cs="Arial"/>
              <w:sz w:val="20"/>
              <w:szCs w:val="20"/>
              <w:lang w:val="en-US"/>
            </w:rPr>
          </w:pPr>
          <w:r w:rsidRPr="0D1614DF" w:rsidR="0D1614DF">
            <w:rPr>
              <w:rStyle w:val="PageNumber"/>
              <w:rFonts w:ascii="Arial" w:hAnsi="Arial" w:cs="Arial"/>
              <w:sz w:val="20"/>
              <w:szCs w:val="20"/>
              <w:lang w:val="en-US"/>
            </w:rPr>
            <w:t>Z Allan</w:t>
          </w:r>
        </w:p>
      </w:tc>
    </w:tr>
  </w:tbl>
  <w:p w:rsidRPr="006E2932" w:rsidR="006E2932" w:rsidP="006E2932" w:rsidRDefault="006E2932" w14:paraId="09A3198B" w14:textId="77777777">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279" w:rsidP="00570279" w:rsidRDefault="00570279" w14:paraId="54616BCF" w14:textId="77777777">
      <w:pPr>
        <w:spacing w:after="0" w:line="240" w:lineRule="auto"/>
      </w:pPr>
      <w:r>
        <w:separator/>
      </w:r>
    </w:p>
  </w:footnote>
  <w:footnote w:type="continuationSeparator" w:id="0">
    <w:p w:rsidR="00570279" w:rsidP="00570279" w:rsidRDefault="00570279" w14:paraId="7D7AA3F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70279" w:rsidP="65970937" w:rsidRDefault="00570279" w14:paraId="7E8A7F21" w14:textId="0AC6C160">
    <w:pPr>
      <w:pStyle w:val="Header"/>
      <w:numPr>
        <w:ilvl w:val="0"/>
        <w:numId w:val="2"/>
      </w:numPr>
      <w:tabs>
        <w:tab w:val="left" w:pos="720"/>
        <w:tab w:val="left" w:pos="900"/>
        <w:tab w:val="left" w:pos="1170"/>
      </w:tabs>
      <w:ind w:hanging="990"/>
      <w:rPr>
        <w:rFonts w:ascii="Bauhaus 93" w:hAnsi="Bauhaus 93"/>
        <w:sz w:val="36"/>
        <w:szCs w:val="36"/>
      </w:rPr>
    </w:pPr>
    <w:r w:rsidRPr="00570279">
      <w:rPr>
        <w:noProof/>
        <w:lang w:eastAsia="en-GB"/>
      </w:rPr>
      <w:drawing>
        <wp:anchor distT="0" distB="0" distL="114300" distR="114300" simplePos="0" relativeHeight="251659264" behindDoc="0" locked="0" layoutInCell="1" allowOverlap="1" wp14:anchorId="04318170" wp14:editId="4E675B4B">
          <wp:simplePos x="0" y="0"/>
          <wp:positionH relativeFrom="column">
            <wp:posOffset>5667375</wp:posOffset>
          </wp:positionH>
          <wp:positionV relativeFrom="paragraph">
            <wp:posOffset>74295</wp:posOffset>
          </wp:positionV>
          <wp:extent cx="876300" cy="600075"/>
          <wp:effectExtent l="0" t="0" r="0" b="9525"/>
          <wp:wrapTight wrapText="bothSides">
            <wp:wrapPolygon edited="0">
              <wp:start x="0" y="0"/>
              <wp:lineTo x="0" y="21257"/>
              <wp:lineTo x="9391" y="21257"/>
              <wp:lineTo x="21130" y="21257"/>
              <wp:lineTo x="21130" y="11657"/>
              <wp:lineTo x="16435" y="10971"/>
              <wp:lineTo x="2817" y="0"/>
              <wp:lineTo x="0" y="0"/>
            </wp:wrapPolygon>
          </wp:wrapTight>
          <wp:docPr id="1" name="Picture 1" descr="Copy of APW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APWD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65970937" w:rsidR="65970937">
      <w:rPr>
        <w:rFonts w:ascii="Bauhaus 93" w:hAnsi="Bauhaus 93"/>
        <w:sz w:val="56"/>
        <w:szCs w:val="56"/>
      </w:rPr>
      <w:t>P. Webb</w:t>
    </w:r>
    <w:r w:rsidRPr="65970937" w:rsidR="65970937">
      <w:rPr>
        <w:rFonts w:ascii="Bauhaus 93" w:hAnsi="Bauhaus 93"/>
        <w:sz w:val="36"/>
        <w:szCs w:val="36"/>
      </w:rPr>
      <w:t xml:space="preserve"> Plant Hire ltd</w:t>
    </w:r>
  </w:p>
  <w:p w:rsidRPr="00A67759" w:rsidR="00570279" w:rsidP="000C4996" w:rsidRDefault="00A67759" w14:paraId="223C036F" w14:textId="0A42D557">
    <w:pPr>
      <w:rPr>
        <w:rFonts w:ascii="Arial" w:hAnsi="Arial" w:cs="Arial"/>
        <w:b/>
        <w:sz w:val="28"/>
        <w:szCs w:val="28"/>
        <w:lang w:val="en-US"/>
      </w:rPr>
    </w:pPr>
    <w:r w:rsidRPr="00A67759">
      <w:rPr>
        <w:rFonts w:ascii="Arial" w:hAnsi="Arial" w:cs="Arial"/>
        <w:b/>
        <w:sz w:val="28"/>
        <w:szCs w:val="28"/>
        <w:lang w:val="en-US"/>
      </w:rPr>
      <w:t>TRANSPORT FINES AND CHARGES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CED"/>
    <w:multiLevelType w:val="hybridMultilevel"/>
    <w:tmpl w:val="4BF2F58C"/>
    <w:lvl w:ilvl="0" w:tplc="669E237A">
      <w:start w:val="1"/>
      <w:numFmt w:val="upperLetter"/>
      <w:lvlText w:val="%1."/>
      <w:lvlJc w:val="left"/>
      <w:pPr>
        <w:ind w:left="1080" w:hanging="720"/>
      </w:pPr>
      <w:rPr>
        <w:rFonts w:hint="default"/>
        <w:sz w:val="5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F5"/>
    <w:multiLevelType w:val="hybridMultilevel"/>
    <w:tmpl w:val="AA7E157A"/>
    <w:lvl w:ilvl="0" w:tplc="E982DA7E">
      <w:numFmt w:val="bullet"/>
      <w:lvlText w:val=""/>
      <w:lvlJc w:val="left"/>
      <w:pPr>
        <w:ind w:left="405" w:hanging="360"/>
      </w:pPr>
      <w:rPr>
        <w:rFonts w:hint="default" w:ascii="Symbol" w:hAnsi="Symbol" w:eastAsiaTheme="minorHAnsi" w:cstheme="minorBidi"/>
      </w:rPr>
    </w:lvl>
    <w:lvl w:ilvl="1" w:tplc="08090003" w:tentative="1">
      <w:start w:val="1"/>
      <w:numFmt w:val="bullet"/>
      <w:lvlText w:val="o"/>
      <w:lvlJc w:val="left"/>
      <w:pPr>
        <w:ind w:left="1125" w:hanging="360"/>
      </w:pPr>
      <w:rPr>
        <w:rFonts w:hint="default" w:ascii="Courier New" w:hAnsi="Courier New" w:cs="Courier New"/>
      </w:rPr>
    </w:lvl>
    <w:lvl w:ilvl="2" w:tplc="08090005" w:tentative="1">
      <w:start w:val="1"/>
      <w:numFmt w:val="bullet"/>
      <w:lvlText w:val=""/>
      <w:lvlJc w:val="left"/>
      <w:pPr>
        <w:ind w:left="1845" w:hanging="360"/>
      </w:pPr>
      <w:rPr>
        <w:rFonts w:hint="default" w:ascii="Wingdings" w:hAnsi="Wingdings"/>
      </w:rPr>
    </w:lvl>
    <w:lvl w:ilvl="3" w:tplc="08090001" w:tentative="1">
      <w:start w:val="1"/>
      <w:numFmt w:val="bullet"/>
      <w:lvlText w:val=""/>
      <w:lvlJc w:val="left"/>
      <w:pPr>
        <w:ind w:left="2565" w:hanging="360"/>
      </w:pPr>
      <w:rPr>
        <w:rFonts w:hint="default" w:ascii="Symbol" w:hAnsi="Symbol"/>
      </w:rPr>
    </w:lvl>
    <w:lvl w:ilvl="4" w:tplc="08090003" w:tentative="1">
      <w:start w:val="1"/>
      <w:numFmt w:val="bullet"/>
      <w:lvlText w:val="o"/>
      <w:lvlJc w:val="left"/>
      <w:pPr>
        <w:ind w:left="3285" w:hanging="360"/>
      </w:pPr>
      <w:rPr>
        <w:rFonts w:hint="default" w:ascii="Courier New" w:hAnsi="Courier New" w:cs="Courier New"/>
      </w:rPr>
    </w:lvl>
    <w:lvl w:ilvl="5" w:tplc="08090005" w:tentative="1">
      <w:start w:val="1"/>
      <w:numFmt w:val="bullet"/>
      <w:lvlText w:val=""/>
      <w:lvlJc w:val="left"/>
      <w:pPr>
        <w:ind w:left="4005" w:hanging="360"/>
      </w:pPr>
      <w:rPr>
        <w:rFonts w:hint="default" w:ascii="Wingdings" w:hAnsi="Wingdings"/>
      </w:rPr>
    </w:lvl>
    <w:lvl w:ilvl="6" w:tplc="08090001" w:tentative="1">
      <w:start w:val="1"/>
      <w:numFmt w:val="bullet"/>
      <w:lvlText w:val=""/>
      <w:lvlJc w:val="left"/>
      <w:pPr>
        <w:ind w:left="4725" w:hanging="360"/>
      </w:pPr>
      <w:rPr>
        <w:rFonts w:hint="default" w:ascii="Symbol" w:hAnsi="Symbol"/>
      </w:rPr>
    </w:lvl>
    <w:lvl w:ilvl="7" w:tplc="08090003" w:tentative="1">
      <w:start w:val="1"/>
      <w:numFmt w:val="bullet"/>
      <w:lvlText w:val="o"/>
      <w:lvlJc w:val="left"/>
      <w:pPr>
        <w:ind w:left="5445" w:hanging="360"/>
      </w:pPr>
      <w:rPr>
        <w:rFonts w:hint="default" w:ascii="Courier New" w:hAnsi="Courier New" w:cs="Courier New"/>
      </w:rPr>
    </w:lvl>
    <w:lvl w:ilvl="8" w:tplc="08090005" w:tentative="1">
      <w:start w:val="1"/>
      <w:numFmt w:val="bullet"/>
      <w:lvlText w:val=""/>
      <w:lvlJc w:val="left"/>
      <w:pPr>
        <w:ind w:left="6165"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12"/>
    <w:rsid w:val="000B4552"/>
    <w:rsid w:val="000C4996"/>
    <w:rsid w:val="000D7091"/>
    <w:rsid w:val="001C79E5"/>
    <w:rsid w:val="00202993"/>
    <w:rsid w:val="002128FC"/>
    <w:rsid w:val="00227680"/>
    <w:rsid w:val="00250702"/>
    <w:rsid w:val="00287F1A"/>
    <w:rsid w:val="0033109E"/>
    <w:rsid w:val="00371378"/>
    <w:rsid w:val="003B35EA"/>
    <w:rsid w:val="00570279"/>
    <w:rsid w:val="00587B9E"/>
    <w:rsid w:val="006340AC"/>
    <w:rsid w:val="006674D3"/>
    <w:rsid w:val="00684412"/>
    <w:rsid w:val="006E2932"/>
    <w:rsid w:val="00716CEF"/>
    <w:rsid w:val="00855CD1"/>
    <w:rsid w:val="00883614"/>
    <w:rsid w:val="008877F2"/>
    <w:rsid w:val="008D7475"/>
    <w:rsid w:val="008E3B11"/>
    <w:rsid w:val="00930EA2"/>
    <w:rsid w:val="00937264"/>
    <w:rsid w:val="00A67759"/>
    <w:rsid w:val="00A878C9"/>
    <w:rsid w:val="00B2382B"/>
    <w:rsid w:val="00B83A3C"/>
    <w:rsid w:val="00C70B85"/>
    <w:rsid w:val="00C86F0E"/>
    <w:rsid w:val="00CA5AF3"/>
    <w:rsid w:val="00D934ED"/>
    <w:rsid w:val="00E25232"/>
    <w:rsid w:val="00E84F45"/>
    <w:rsid w:val="00E97BF2"/>
    <w:rsid w:val="00EB5CAB"/>
    <w:rsid w:val="00FE1ED0"/>
    <w:rsid w:val="00FE7E68"/>
    <w:rsid w:val="07B4A6D3"/>
    <w:rsid w:val="0D1614DF"/>
    <w:rsid w:val="3E3FF5ED"/>
    <w:rsid w:val="65970937"/>
    <w:rsid w:val="67148737"/>
    <w:rsid w:val="7842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8D2BB9"/>
  <w15:chartTrackingRefBased/>
  <w15:docId w15:val="{8F4149F3-C9D2-4816-B8A6-B3FEAF4112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B35EA"/>
    <w:pPr>
      <w:ind w:left="720"/>
      <w:contextualSpacing/>
    </w:pPr>
  </w:style>
  <w:style w:type="paragraph" w:styleId="Header">
    <w:name w:val="header"/>
    <w:basedOn w:val="Normal"/>
    <w:link w:val="HeaderChar"/>
    <w:uiPriority w:val="99"/>
    <w:unhideWhenUsed/>
    <w:rsid w:val="00570279"/>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0279"/>
  </w:style>
  <w:style w:type="paragraph" w:styleId="Footer">
    <w:name w:val="footer"/>
    <w:basedOn w:val="Normal"/>
    <w:link w:val="FooterChar"/>
    <w:unhideWhenUsed/>
    <w:rsid w:val="00570279"/>
    <w:pPr>
      <w:tabs>
        <w:tab w:val="center" w:pos="4513"/>
        <w:tab w:val="right" w:pos="9026"/>
      </w:tabs>
      <w:spacing w:after="0" w:line="240" w:lineRule="auto"/>
    </w:pPr>
  </w:style>
  <w:style w:type="character" w:styleId="FooterChar" w:customStyle="1">
    <w:name w:val="Footer Char"/>
    <w:basedOn w:val="DefaultParagraphFont"/>
    <w:link w:val="Footer"/>
    <w:rsid w:val="00570279"/>
  </w:style>
  <w:style w:type="character" w:styleId="CommentReference">
    <w:name w:val="annotation reference"/>
    <w:basedOn w:val="DefaultParagraphFont"/>
    <w:uiPriority w:val="99"/>
    <w:semiHidden/>
    <w:unhideWhenUsed/>
    <w:rsid w:val="008877F2"/>
    <w:rPr>
      <w:sz w:val="16"/>
      <w:szCs w:val="16"/>
    </w:rPr>
  </w:style>
  <w:style w:type="paragraph" w:styleId="CommentText">
    <w:name w:val="annotation text"/>
    <w:basedOn w:val="Normal"/>
    <w:link w:val="CommentTextChar"/>
    <w:uiPriority w:val="99"/>
    <w:semiHidden/>
    <w:unhideWhenUsed/>
    <w:rsid w:val="008877F2"/>
    <w:pPr>
      <w:spacing w:line="240" w:lineRule="auto"/>
    </w:pPr>
    <w:rPr>
      <w:sz w:val="20"/>
      <w:szCs w:val="20"/>
    </w:rPr>
  </w:style>
  <w:style w:type="character" w:styleId="CommentTextChar" w:customStyle="1">
    <w:name w:val="Comment Text Char"/>
    <w:basedOn w:val="DefaultParagraphFont"/>
    <w:link w:val="CommentText"/>
    <w:uiPriority w:val="99"/>
    <w:semiHidden/>
    <w:rsid w:val="008877F2"/>
    <w:rPr>
      <w:sz w:val="20"/>
      <w:szCs w:val="20"/>
    </w:rPr>
  </w:style>
  <w:style w:type="paragraph" w:styleId="CommentSubject">
    <w:name w:val="annotation subject"/>
    <w:basedOn w:val="CommentText"/>
    <w:next w:val="CommentText"/>
    <w:link w:val="CommentSubjectChar"/>
    <w:uiPriority w:val="99"/>
    <w:semiHidden/>
    <w:unhideWhenUsed/>
    <w:rsid w:val="008877F2"/>
    <w:rPr>
      <w:b/>
      <w:bCs/>
    </w:rPr>
  </w:style>
  <w:style w:type="character" w:styleId="CommentSubjectChar" w:customStyle="1">
    <w:name w:val="Comment Subject Char"/>
    <w:basedOn w:val="CommentTextChar"/>
    <w:link w:val="CommentSubject"/>
    <w:uiPriority w:val="99"/>
    <w:semiHidden/>
    <w:rsid w:val="008877F2"/>
    <w:rPr>
      <w:b/>
      <w:bCs/>
      <w:sz w:val="20"/>
      <w:szCs w:val="20"/>
    </w:rPr>
  </w:style>
  <w:style w:type="paragraph" w:styleId="BalloonText">
    <w:name w:val="Balloon Text"/>
    <w:basedOn w:val="Normal"/>
    <w:link w:val="BalloonTextChar"/>
    <w:uiPriority w:val="99"/>
    <w:semiHidden/>
    <w:unhideWhenUsed/>
    <w:rsid w:val="008877F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77F2"/>
    <w:rPr>
      <w:rFonts w:ascii="Segoe UI" w:hAnsi="Segoe UI" w:cs="Segoe UI"/>
      <w:sz w:val="18"/>
      <w:szCs w:val="18"/>
    </w:rPr>
  </w:style>
  <w:style w:type="paragraph" w:styleId="DefaultText" w:customStyle="1">
    <w:name w:val="Default Text"/>
    <w:basedOn w:val="Normal"/>
    <w:rsid w:val="00D934ED"/>
    <w:pPr>
      <w:autoSpaceDE w:val="0"/>
      <w:autoSpaceDN w:val="0"/>
      <w:adjustRightInd w:val="0"/>
      <w:spacing w:after="0" w:line="240" w:lineRule="auto"/>
    </w:pPr>
    <w:rPr>
      <w:rFonts w:ascii="Times New Roman" w:hAnsi="Times New Roman" w:eastAsia="Times New Roman" w:cs="Times New Roman"/>
      <w:sz w:val="24"/>
      <w:szCs w:val="24"/>
      <w:lang w:val="en-US"/>
    </w:rPr>
  </w:style>
  <w:style w:type="character" w:styleId="PageNumber">
    <w:name w:val="page number"/>
    <w:rsid w:val="0020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CC425F672674E9A1E7775BA04E86B" ma:contentTypeVersion="10" ma:contentTypeDescription="Create a new document." ma:contentTypeScope="" ma:versionID="9ba4f2b1d12949084abbb0e795ba871d">
  <xsd:schema xmlns:xsd="http://www.w3.org/2001/XMLSchema" xmlns:xs="http://www.w3.org/2001/XMLSchema" xmlns:p="http://schemas.microsoft.com/office/2006/metadata/properties" xmlns:ns2="268262b3-6a3d-49f4-84d8-47472ba83394" xmlns:ns3="5acad168-76d8-4d43-bb94-071e65f4c01c" targetNamespace="http://schemas.microsoft.com/office/2006/metadata/properties" ma:root="true" ma:fieldsID="b6aa9e5be3e3a344629e2a2e7901f042" ns2:_="" ns3:_="">
    <xsd:import namespace="268262b3-6a3d-49f4-84d8-47472ba83394"/>
    <xsd:import namespace="5acad168-76d8-4d43-bb94-071e65f4c01c"/>
    <xsd:element name="properties">
      <xsd:complexType>
        <xsd:sequence>
          <xsd:element name="documentManagement">
            <xsd:complexType>
              <xsd:all>
                <xsd:element ref="ns2:Issue" minOccurs="0"/>
                <xsd:element ref="ns2:LastReviewed" minOccurs="0"/>
                <xsd:element ref="ns2:IssuingDepartment" minOccurs="0"/>
                <xsd:element ref="ns2:MediaServiceMetadata" minOccurs="0"/>
                <xsd:element ref="ns2:MediaServiceFastMetadata" minOccurs="0"/>
                <xsd:element ref="ns3:SharedWithUsers" minOccurs="0"/>
                <xsd:element ref="ns3:SharedWithDetails" minOccurs="0"/>
                <xsd:element ref="ns2:ReviewDu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62b3-6a3d-49f4-84d8-47472ba83394" elementFormDefault="qualified">
    <xsd:import namespace="http://schemas.microsoft.com/office/2006/documentManagement/types"/>
    <xsd:import namespace="http://schemas.microsoft.com/office/infopath/2007/PartnerControls"/>
    <xsd:element name="Issue" ma:index="8" nillable="true" ma:displayName="Issue" ma:format="Dropdown" ma:internalName="Issue">
      <xsd:simpleType>
        <xsd:restriction base="dms:Text">
          <xsd:maxLength value="255"/>
        </xsd:restriction>
      </xsd:simpleType>
    </xsd:element>
    <xsd:element name="LastReviewed" ma:index="9" nillable="true" ma:displayName="Last Reviewed" ma:format="DateOnly" ma:internalName="LastReviewed">
      <xsd:simpleType>
        <xsd:restriction base="dms:DateTime"/>
      </xsd:simpleType>
    </xsd:element>
    <xsd:element name="IssuingDepartment" ma:index="10" nillable="true" ma:displayName="Issuing Department" ma:format="Dropdown" ma:internalName="IssuingDepartment">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eviewDue" ma:index="15" nillable="true" ma:displayName="Review Due" ma:format="DateOnly" ma:internalName="ReviewDu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ad168-76d8-4d43-bb94-071e65f4c0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ingDepartment xmlns="268262b3-6a3d-49f4-84d8-47472ba83394">Transport</IssuingDepartment>
    <LastReviewed xmlns="268262b3-6a3d-49f4-84d8-47472ba83394">2022-01-12T00:00:00+00:00</LastReviewed>
    <Issue xmlns="268262b3-6a3d-49f4-84d8-47472ba83394">5</Issue>
    <ReviewDue xmlns="268262b3-6a3d-49f4-84d8-47472ba83394">2023-02-01T00:00:00+00:00</ReviewDue>
  </documentManagement>
</p:properties>
</file>

<file path=customXml/itemProps1.xml><?xml version="1.0" encoding="utf-8"?>
<ds:datastoreItem xmlns:ds="http://schemas.openxmlformats.org/officeDocument/2006/customXml" ds:itemID="{FAA1784B-C053-4B9E-8245-77187A2BA306}"/>
</file>

<file path=customXml/itemProps2.xml><?xml version="1.0" encoding="utf-8"?>
<ds:datastoreItem xmlns:ds="http://schemas.openxmlformats.org/officeDocument/2006/customXml" ds:itemID="{707C7145-DFC6-4C60-B6D0-E6FB346CDE88}"/>
</file>

<file path=customXml/itemProps3.xml><?xml version="1.0" encoding="utf-8"?>
<ds:datastoreItem xmlns:ds="http://schemas.openxmlformats.org/officeDocument/2006/customXml" ds:itemID="{EF214332-88C7-4C43-BD8B-E753310509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Green</dc:creator>
  <cp:keywords/>
  <dc:description/>
  <cp:lastModifiedBy>Zak Allan</cp:lastModifiedBy>
  <cp:revision>14</cp:revision>
  <cp:lastPrinted>2018-11-30T16:48:00Z</cp:lastPrinted>
  <dcterms:created xsi:type="dcterms:W3CDTF">2018-11-30T16:45:00Z</dcterms:created>
  <dcterms:modified xsi:type="dcterms:W3CDTF">2022-01-12T13:21:35Z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196179644</vt:i4>
  </property>
  <property fmtid="{D5CDD505-2E9C-101B-9397-08002B2CF9AE}" pid="3" name="_NewReviewCycle">
    <vt:lpwstr/>
  </property>
  <property fmtid="{D5CDD505-2E9C-101B-9397-08002B2CF9AE}" pid="4" name="_EmailSubject">
    <vt:lpwstr>Modern Day Slavery Policy</vt:lpwstr>
  </property>
  <property fmtid="{D5CDD505-2E9C-101B-9397-08002B2CF9AE}" pid="5" name="_AuthorEmail">
    <vt:lpwstr>phelks@apwebbplanthire.co.uk</vt:lpwstr>
  </property>
  <property fmtid="{D5CDD505-2E9C-101B-9397-08002B2CF9AE}" pid="6" name="_AuthorEmailDisplayName">
    <vt:lpwstr>Paul Helks</vt:lpwstr>
  </property>
  <property fmtid="{D5CDD505-2E9C-101B-9397-08002B2CF9AE}" pid="7" name="_PreviousAdHocReviewCycleID">
    <vt:i4>122632014</vt:i4>
  </property>
  <property fmtid="{D5CDD505-2E9C-101B-9397-08002B2CF9AE}" pid="8" name="_ReviewingToolsShownOnce">
    <vt:lpwstr/>
  </property>
  <property fmtid="{D5CDD505-2E9C-101B-9397-08002B2CF9AE}" pid="9" name="ContentTypeId">
    <vt:lpwstr>0x0101002EFCC425F672674E9A1E7775BA04E86B</vt:lpwstr>
  </property>
  <property fmtid="{D5CDD505-2E9C-101B-9397-08002B2CF9AE}" pid="11" name="Issue">
    <vt:lpwstr>4</vt:lpwstr>
  </property>
  <property fmtid="{D5CDD505-2E9C-101B-9397-08002B2CF9AE}" pid="12" name="LastReviewed">
    <vt:filetime>2020-02-20T00:00:00Z</vt:filetime>
  </property>
</Properties>
</file>